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66189" w14:textId="6D7E4F97" w:rsidR="00EB5468" w:rsidRDefault="00D209B2" w:rsidP="00EB5468">
      <w:pPr>
        <w:rPr>
          <w:b/>
          <w:sz w:val="32"/>
        </w:rPr>
      </w:pPr>
      <w:bookmarkStart w:id="0" w:name="_GoBack"/>
      <w:bookmarkEnd w:id="0"/>
      <w:r>
        <w:rPr>
          <w:b/>
          <w:sz w:val="32"/>
        </w:rPr>
        <w:t>Supplementa</w:t>
      </w:r>
      <w:r w:rsidR="00A21CC6">
        <w:rPr>
          <w:b/>
          <w:sz w:val="32"/>
        </w:rPr>
        <w:t>ry</w:t>
      </w:r>
      <w:r w:rsidR="00EB5468">
        <w:rPr>
          <w:b/>
          <w:sz w:val="32"/>
        </w:rPr>
        <w:t xml:space="preserve"> Information</w:t>
      </w:r>
    </w:p>
    <w:p w14:paraId="506883DC" w14:textId="77777777" w:rsidR="00EB5468" w:rsidRDefault="00EB5468" w:rsidP="00EB5468">
      <w:pPr>
        <w:rPr>
          <w:b/>
          <w:sz w:val="32"/>
        </w:rPr>
      </w:pPr>
      <w:r>
        <w:rPr>
          <w:b/>
          <w:sz w:val="32"/>
        </w:rPr>
        <w:t>Methods</w:t>
      </w:r>
    </w:p>
    <w:p w14:paraId="54976683" w14:textId="0B4E9896" w:rsidR="00EB5468" w:rsidRPr="009E0BC3" w:rsidRDefault="00EB5468" w:rsidP="00EB5468">
      <w:pPr>
        <w:rPr>
          <w:b/>
          <w:sz w:val="24"/>
        </w:rPr>
      </w:pPr>
      <w:r>
        <w:rPr>
          <w:b/>
          <w:sz w:val="24"/>
        </w:rPr>
        <w:t xml:space="preserve">Cowpea </w:t>
      </w:r>
      <w:r w:rsidR="00EA31DF">
        <w:rPr>
          <w:b/>
          <w:sz w:val="24"/>
        </w:rPr>
        <w:t>W</w:t>
      </w:r>
      <w:r>
        <w:rPr>
          <w:b/>
          <w:sz w:val="24"/>
        </w:rPr>
        <w:t>eevil (</w:t>
      </w:r>
      <w:r w:rsidRPr="00A425F7">
        <w:rPr>
          <w:b/>
          <w:i/>
          <w:sz w:val="24"/>
        </w:rPr>
        <w:t>Callosobruchus maculatus</w:t>
      </w:r>
      <w:r>
        <w:rPr>
          <w:b/>
          <w:sz w:val="24"/>
        </w:rPr>
        <w:t xml:space="preserve">) and </w:t>
      </w:r>
      <w:r w:rsidR="00EA31DF">
        <w:rPr>
          <w:b/>
          <w:sz w:val="24"/>
        </w:rPr>
        <w:t>P</w:t>
      </w:r>
      <w:r>
        <w:rPr>
          <w:b/>
          <w:sz w:val="24"/>
        </w:rPr>
        <w:t>arasitoid (</w:t>
      </w:r>
      <w:r w:rsidRPr="00A425F7">
        <w:rPr>
          <w:b/>
          <w:i/>
          <w:sz w:val="24"/>
        </w:rPr>
        <w:t>Anisopteromalus calandrae</w:t>
      </w:r>
      <w:r>
        <w:rPr>
          <w:b/>
          <w:sz w:val="24"/>
        </w:rPr>
        <w:t>)</w:t>
      </w:r>
    </w:p>
    <w:p w14:paraId="4F449664" w14:textId="4B50C7AF" w:rsidR="00EB5468" w:rsidRDefault="009F0E4B" w:rsidP="00EB5468">
      <w:pPr>
        <w:rPr>
          <w:rFonts w:ascii="Times New Roman" w:hAnsi="Times New Roman" w:cs="Times New Roman"/>
          <w:sz w:val="24"/>
        </w:rPr>
      </w:pPr>
      <w:r>
        <w:rPr>
          <w:rFonts w:ascii="Times New Roman" w:hAnsi="Times New Roman" w:cs="Times New Roman"/>
          <w:sz w:val="24"/>
        </w:rPr>
        <w:t>T</w:t>
      </w:r>
      <w:r w:rsidR="00EB5468" w:rsidRPr="000A7717">
        <w:rPr>
          <w:rFonts w:ascii="Times New Roman" w:hAnsi="Times New Roman" w:cs="Times New Roman"/>
          <w:sz w:val="24"/>
        </w:rPr>
        <w:t xml:space="preserve">he weevil’s life cycle </w:t>
      </w:r>
      <w:r>
        <w:rPr>
          <w:rFonts w:ascii="Times New Roman" w:hAnsi="Times New Roman" w:cs="Times New Roman"/>
          <w:sz w:val="24"/>
        </w:rPr>
        <w:t xml:space="preserve">is divided </w:t>
      </w:r>
      <w:r w:rsidR="00EB5468" w:rsidRPr="000A7717">
        <w:rPr>
          <w:rFonts w:ascii="Times New Roman" w:hAnsi="Times New Roman" w:cs="Times New Roman"/>
          <w:sz w:val="24"/>
        </w:rPr>
        <w:t xml:space="preserve">into four stages: </w:t>
      </w:r>
      <w:r w:rsidR="00EB5468" w:rsidRPr="000A7717">
        <w:rPr>
          <w:rFonts w:ascii="Times New Roman" w:hAnsi="Times New Roman" w:cs="Times New Roman"/>
          <w:i/>
          <w:sz w:val="24"/>
        </w:rPr>
        <w:t>H</w:t>
      </w:r>
      <w:r w:rsidR="00EB5468" w:rsidRPr="000A7717">
        <w:rPr>
          <w:rFonts w:ascii="Times New Roman" w:hAnsi="Times New Roman" w:cs="Times New Roman"/>
          <w:i/>
          <w:sz w:val="24"/>
          <w:vertAlign w:val="subscript"/>
        </w:rPr>
        <w:t>1</w:t>
      </w:r>
      <w:r w:rsidR="00EB5468" w:rsidRPr="000A7717">
        <w:rPr>
          <w:rFonts w:ascii="Times New Roman" w:hAnsi="Times New Roman" w:cs="Times New Roman"/>
          <w:sz w:val="24"/>
        </w:rPr>
        <w:t xml:space="preserve"> is the invulnerable juvenile stage that extends from the egg to the appearance of the window</w:t>
      </w:r>
      <w:r w:rsidR="00997F07">
        <w:rPr>
          <w:rFonts w:ascii="Times New Roman" w:hAnsi="Times New Roman" w:cs="Times New Roman"/>
          <w:sz w:val="24"/>
        </w:rPr>
        <w:t xml:space="preserve"> (through which the adult weevil will eventually emerge)</w:t>
      </w:r>
      <w:r w:rsidR="00EB5468" w:rsidRPr="000A7717">
        <w:rPr>
          <w:rFonts w:ascii="Times New Roman" w:hAnsi="Times New Roman" w:cs="Times New Roman"/>
          <w:sz w:val="24"/>
        </w:rPr>
        <w:t xml:space="preserve">; </w:t>
      </w:r>
      <w:r w:rsidR="00EB5468" w:rsidRPr="000A7717">
        <w:rPr>
          <w:rFonts w:ascii="Times New Roman" w:hAnsi="Times New Roman" w:cs="Times New Roman"/>
          <w:i/>
          <w:sz w:val="24"/>
        </w:rPr>
        <w:t>H</w:t>
      </w:r>
      <w:r w:rsidR="00EB5468" w:rsidRPr="000A7717">
        <w:rPr>
          <w:rFonts w:ascii="Times New Roman" w:hAnsi="Times New Roman" w:cs="Times New Roman"/>
          <w:sz w:val="24"/>
          <w:vertAlign w:val="subscript"/>
        </w:rPr>
        <w:t>2</w:t>
      </w:r>
      <w:r w:rsidR="00EB5468" w:rsidRPr="000A7717">
        <w:rPr>
          <w:rFonts w:ascii="Times New Roman" w:hAnsi="Times New Roman" w:cs="Times New Roman"/>
          <w:sz w:val="24"/>
        </w:rPr>
        <w:t xml:space="preserve"> is the vulnerable host stage or the period between window appearance and the late pupal stage (defined as the appearance of pigmentation in all appendage segments); </w:t>
      </w:r>
      <w:r w:rsidR="00EB5468" w:rsidRPr="000A7717">
        <w:rPr>
          <w:rFonts w:ascii="Times New Roman" w:hAnsi="Times New Roman" w:cs="Times New Roman"/>
          <w:i/>
          <w:sz w:val="24"/>
        </w:rPr>
        <w:t>H</w:t>
      </w:r>
      <w:r w:rsidR="00EB5468" w:rsidRPr="000A7717">
        <w:rPr>
          <w:rFonts w:ascii="Times New Roman" w:hAnsi="Times New Roman" w:cs="Times New Roman"/>
          <w:i/>
          <w:sz w:val="24"/>
          <w:vertAlign w:val="subscript"/>
        </w:rPr>
        <w:t>3</w:t>
      </w:r>
      <w:r w:rsidR="00EB5468" w:rsidRPr="000A7717">
        <w:rPr>
          <w:rFonts w:ascii="Times New Roman" w:hAnsi="Times New Roman" w:cs="Times New Roman"/>
          <w:sz w:val="24"/>
        </w:rPr>
        <w:t xml:space="preserve"> is the late pupal stage to adult emergence; and </w:t>
      </w:r>
      <w:r w:rsidR="00EB5468" w:rsidRPr="000A7717">
        <w:rPr>
          <w:rFonts w:ascii="Times New Roman" w:hAnsi="Times New Roman" w:cs="Times New Roman"/>
          <w:i/>
          <w:sz w:val="24"/>
        </w:rPr>
        <w:t>H</w:t>
      </w:r>
      <w:r w:rsidR="00EB5468" w:rsidRPr="000A7717">
        <w:rPr>
          <w:rFonts w:ascii="Times New Roman" w:hAnsi="Times New Roman" w:cs="Times New Roman"/>
          <w:i/>
          <w:sz w:val="24"/>
          <w:vertAlign w:val="subscript"/>
        </w:rPr>
        <w:t>4</w:t>
      </w:r>
      <w:r w:rsidR="00EB5468" w:rsidRPr="000A7717">
        <w:rPr>
          <w:rFonts w:ascii="Times New Roman" w:hAnsi="Times New Roman" w:cs="Times New Roman"/>
          <w:sz w:val="24"/>
        </w:rPr>
        <w:t xml:space="preserve"> is the adult stage. </w:t>
      </w:r>
      <w:r w:rsidRPr="009621E1">
        <w:rPr>
          <w:rFonts w:ascii="Times New Roman" w:hAnsi="Times New Roman" w:cs="Times New Roman"/>
          <w:sz w:val="24"/>
        </w:rPr>
        <w:t xml:space="preserve">The pteromalid </w:t>
      </w:r>
      <w:r w:rsidRPr="009621E1">
        <w:rPr>
          <w:rFonts w:ascii="Times New Roman" w:hAnsi="Times New Roman" w:cs="Times New Roman"/>
          <w:i/>
          <w:sz w:val="24"/>
        </w:rPr>
        <w:t>A. calandrae</w:t>
      </w:r>
      <w:r w:rsidRPr="009621E1">
        <w:rPr>
          <w:rFonts w:ascii="Times New Roman" w:hAnsi="Times New Roman" w:cs="Times New Roman"/>
          <w:sz w:val="24"/>
        </w:rPr>
        <w:t xml:space="preserve"> is divided into two life stages, a juvenile (</w:t>
      </w:r>
      <w:r w:rsidRPr="009621E1">
        <w:rPr>
          <w:rFonts w:ascii="Times New Roman" w:hAnsi="Times New Roman" w:cs="Times New Roman"/>
          <w:i/>
          <w:sz w:val="24"/>
        </w:rPr>
        <w:t>P</w:t>
      </w:r>
      <w:r w:rsidRPr="009621E1">
        <w:rPr>
          <w:rFonts w:ascii="Times New Roman" w:hAnsi="Times New Roman" w:cs="Times New Roman"/>
          <w:i/>
          <w:sz w:val="24"/>
          <w:vertAlign w:val="subscript"/>
        </w:rPr>
        <w:t>1</w:t>
      </w:r>
      <w:r w:rsidRPr="009621E1">
        <w:rPr>
          <w:rFonts w:ascii="Times New Roman" w:hAnsi="Times New Roman" w:cs="Times New Roman"/>
          <w:sz w:val="24"/>
        </w:rPr>
        <w:t>) and adult (</w:t>
      </w:r>
      <w:r w:rsidRPr="009621E1">
        <w:rPr>
          <w:rFonts w:ascii="Times New Roman" w:hAnsi="Times New Roman" w:cs="Times New Roman"/>
          <w:i/>
          <w:sz w:val="24"/>
        </w:rPr>
        <w:t>P</w:t>
      </w:r>
      <w:r w:rsidRPr="009621E1">
        <w:rPr>
          <w:rFonts w:ascii="Times New Roman" w:hAnsi="Times New Roman" w:cs="Times New Roman"/>
          <w:i/>
          <w:sz w:val="24"/>
          <w:vertAlign w:val="subscript"/>
        </w:rPr>
        <w:t>2</w:t>
      </w:r>
      <w:r w:rsidRPr="009621E1">
        <w:rPr>
          <w:rFonts w:ascii="Times New Roman" w:hAnsi="Times New Roman" w:cs="Times New Roman"/>
          <w:sz w:val="24"/>
        </w:rPr>
        <w:t>)</w:t>
      </w:r>
      <w:r>
        <w:rPr>
          <w:rFonts w:ascii="Times New Roman" w:hAnsi="Times New Roman" w:cs="Times New Roman"/>
          <w:sz w:val="24"/>
        </w:rPr>
        <w:t xml:space="preserve">. </w:t>
      </w:r>
      <w:r w:rsidR="00EB5468" w:rsidRPr="000A7717">
        <w:rPr>
          <w:rFonts w:ascii="Times New Roman" w:hAnsi="Times New Roman" w:cs="Times New Roman"/>
          <w:sz w:val="24"/>
        </w:rPr>
        <w:t xml:space="preserve">The approximate development times for these life stages are provided in Table S1. </w:t>
      </w:r>
      <w:r w:rsidRPr="009621E1">
        <w:rPr>
          <w:rFonts w:ascii="Times New Roman" w:hAnsi="Times New Roman" w:cs="Times New Roman"/>
          <w:sz w:val="24"/>
        </w:rPr>
        <w:t xml:space="preserve">Parasitism of weevils post window formation </w:t>
      </w:r>
      <w:r>
        <w:rPr>
          <w:rFonts w:ascii="Times New Roman" w:hAnsi="Times New Roman" w:cs="Times New Roman"/>
          <w:sz w:val="24"/>
        </w:rPr>
        <w:t xml:space="preserve">(the </w:t>
      </w:r>
      <w:r w:rsidRPr="00AC39D5">
        <w:rPr>
          <w:rFonts w:ascii="Times New Roman" w:hAnsi="Times New Roman" w:cs="Times New Roman"/>
          <w:i/>
          <w:noProof/>
          <w:sz w:val="24"/>
        </w:rPr>
        <w:t>H</w:t>
      </w:r>
      <w:r w:rsidRPr="00AC39D5">
        <w:rPr>
          <w:rFonts w:ascii="Times New Roman" w:hAnsi="Times New Roman" w:cs="Times New Roman"/>
          <w:noProof/>
          <w:sz w:val="24"/>
          <w:vertAlign w:val="subscript"/>
        </w:rPr>
        <w:t>2</w:t>
      </w:r>
      <w:r>
        <w:rPr>
          <w:rFonts w:ascii="Times New Roman" w:hAnsi="Times New Roman" w:cs="Times New Roman"/>
          <w:sz w:val="24"/>
        </w:rPr>
        <w:t xml:space="preserve"> stage) </w:t>
      </w:r>
      <w:r w:rsidRPr="009621E1">
        <w:rPr>
          <w:rFonts w:ascii="Times New Roman" w:hAnsi="Times New Roman" w:cs="Times New Roman"/>
          <w:sz w:val="24"/>
        </w:rPr>
        <w:t>is high for the first five days and drops off precipitously at day six (Figure S1).</w:t>
      </w:r>
    </w:p>
    <w:p w14:paraId="11D7D0FF" w14:textId="77777777" w:rsidR="00202415" w:rsidRPr="009621E1" w:rsidRDefault="00202415" w:rsidP="00202415">
      <w:pPr>
        <w:rPr>
          <w:rFonts w:ascii="Times New Roman" w:hAnsi="Times New Roman" w:cs="Times New Roman"/>
          <w:sz w:val="24"/>
        </w:rPr>
      </w:pPr>
      <w:r w:rsidRPr="009621E1">
        <w:rPr>
          <w:rFonts w:ascii="Times New Roman" w:hAnsi="Times New Roman" w:cs="Times New Roman"/>
          <w:sz w:val="24"/>
        </w:rPr>
        <w:t>Weevils were obtained from multiple source populations in 2008 (F. Messina, Department of Biology, Utah State University; E. L. Bonjour, Stored Product Research and Education Center, Oklahoma State University; Grain Science and Industry, Kansas State University; and Whole Foods, Baton Rouge, Louisiana). After mixing sources, a large weevil population was sustained on moth beans (</w:t>
      </w:r>
      <w:r w:rsidRPr="009621E1">
        <w:rPr>
          <w:rFonts w:ascii="Times New Roman" w:hAnsi="Times New Roman" w:cs="Times New Roman"/>
          <w:i/>
          <w:sz w:val="24"/>
        </w:rPr>
        <w:t>Vigna acontifolia</w:t>
      </w:r>
      <w:r w:rsidRPr="009621E1">
        <w:rPr>
          <w:rFonts w:ascii="Times New Roman" w:hAnsi="Times New Roman" w:cs="Times New Roman"/>
          <w:sz w:val="24"/>
        </w:rPr>
        <w:t xml:space="preserve">) in environmental chambers at constant conditions (28 C, 50% RH, and 12:12 day: night cycle). Parasitoids were obtained from P. W. Flinn, the United States Department of Agriculture, Agricultural Research Service in Manhattan, Kansas and a colony was maintained at identical conditions to the host colony. </w:t>
      </w:r>
    </w:p>
    <w:p w14:paraId="68FE47A8" w14:textId="77777777" w:rsidR="00202415" w:rsidRPr="00A8195C" w:rsidRDefault="00202415" w:rsidP="00202415">
      <w:pPr>
        <w:jc w:val="center"/>
        <w:rPr>
          <w:sz w:val="24"/>
        </w:rPr>
      </w:pPr>
      <w:r w:rsidRPr="00C55961">
        <w:rPr>
          <w:noProof/>
        </w:rPr>
        <w:drawing>
          <wp:inline distT="0" distB="0" distL="0" distR="0" wp14:anchorId="432664D3" wp14:editId="32F6DAE1">
            <wp:extent cx="3578859" cy="2814762"/>
            <wp:effectExtent l="0" t="0" r="3175" b="508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9996" cy="2831386"/>
                    </a:xfrm>
                    <a:prstGeom prst="rect">
                      <a:avLst/>
                    </a:prstGeom>
                    <a:noFill/>
                    <a:ln>
                      <a:noFill/>
                    </a:ln>
                  </pic:spPr>
                </pic:pic>
              </a:graphicData>
            </a:graphic>
          </wp:inline>
        </w:drawing>
      </w:r>
    </w:p>
    <w:p w14:paraId="7E0FE739" w14:textId="77777777" w:rsidR="00202415" w:rsidRPr="009621E1" w:rsidRDefault="00202415" w:rsidP="00202415">
      <w:pPr>
        <w:ind w:left="720"/>
        <w:rPr>
          <w:rFonts w:ascii="Times New Roman" w:hAnsi="Times New Roman" w:cs="Times New Roman"/>
          <w:sz w:val="24"/>
        </w:rPr>
      </w:pPr>
      <w:r w:rsidRPr="009621E1">
        <w:rPr>
          <w:rFonts w:ascii="Times New Roman" w:hAnsi="Times New Roman" w:cs="Times New Roman"/>
          <w:b/>
          <w:sz w:val="24"/>
        </w:rPr>
        <w:t>Figure S1</w:t>
      </w:r>
      <w:r>
        <w:rPr>
          <w:rFonts w:ascii="Times New Roman" w:hAnsi="Times New Roman" w:cs="Times New Roman"/>
          <w:b/>
          <w:sz w:val="24"/>
        </w:rPr>
        <w:t xml:space="preserve">. </w:t>
      </w:r>
      <w:r w:rsidRPr="009621E1">
        <w:rPr>
          <w:rFonts w:ascii="Times New Roman" w:hAnsi="Times New Roman" w:cs="Times New Roman"/>
          <w:b/>
          <w:sz w:val="24"/>
        </w:rPr>
        <w:t xml:space="preserve">The relationship between the age of the vulnerable host stage, </w:t>
      </w:r>
      <w:r w:rsidRPr="009621E1">
        <w:rPr>
          <w:rFonts w:ascii="Times New Roman" w:hAnsi="Times New Roman" w:cs="Times New Roman"/>
          <w:b/>
          <w:i/>
          <w:sz w:val="24"/>
        </w:rPr>
        <w:t>H</w:t>
      </w:r>
      <w:r w:rsidRPr="009621E1">
        <w:rPr>
          <w:rFonts w:ascii="Times New Roman" w:hAnsi="Times New Roman" w:cs="Times New Roman"/>
          <w:b/>
          <w:sz w:val="24"/>
          <w:vertAlign w:val="subscript"/>
        </w:rPr>
        <w:t>2</w:t>
      </w:r>
      <w:r w:rsidRPr="009621E1">
        <w:rPr>
          <w:rFonts w:ascii="Times New Roman" w:hAnsi="Times New Roman" w:cs="Times New Roman"/>
          <w:b/>
          <w:sz w:val="24"/>
        </w:rPr>
        <w:t xml:space="preserve"> (days since window appearance) and the per-capita number of hosts parasitized (mean ± 2SE)</w:t>
      </w:r>
      <w:r w:rsidRPr="009621E1">
        <w:rPr>
          <w:rFonts w:ascii="Times New Roman" w:hAnsi="Times New Roman" w:cs="Times New Roman"/>
          <w:sz w:val="24"/>
        </w:rPr>
        <w:t xml:space="preserve">. One hundred beans of each age class were exposed to three female </w:t>
      </w:r>
      <w:r w:rsidRPr="009621E1">
        <w:rPr>
          <w:rFonts w:ascii="Times New Roman" w:hAnsi="Times New Roman" w:cs="Times New Roman"/>
          <w:i/>
          <w:sz w:val="24"/>
        </w:rPr>
        <w:t>A. calandrae</w:t>
      </w:r>
      <w:r w:rsidRPr="009621E1">
        <w:rPr>
          <w:rFonts w:ascii="Times New Roman" w:hAnsi="Times New Roman" w:cs="Times New Roman"/>
          <w:sz w:val="24"/>
        </w:rPr>
        <w:t xml:space="preserve"> for 24 h (</w:t>
      </w:r>
      <w:r w:rsidRPr="009621E1">
        <w:rPr>
          <w:rFonts w:ascii="Times New Roman" w:hAnsi="Times New Roman" w:cs="Times New Roman"/>
          <w:i/>
          <w:sz w:val="24"/>
        </w:rPr>
        <w:t>n</w:t>
      </w:r>
      <w:r w:rsidRPr="009621E1">
        <w:rPr>
          <w:rFonts w:ascii="Times New Roman" w:hAnsi="Times New Roman" w:cs="Times New Roman"/>
          <w:sz w:val="24"/>
        </w:rPr>
        <w:t xml:space="preserve"> = 20 replicates per age class). To minimize variation among female parasitoids, we used &lt; 1 d old individuals, and provided them with an abundance of mates and honey but no hosts for 24 h before using them in trials.   </w:t>
      </w:r>
    </w:p>
    <w:p w14:paraId="4B54D87A" w14:textId="77777777" w:rsidR="00202415" w:rsidRPr="00800719" w:rsidRDefault="00202415" w:rsidP="00202415">
      <w:pPr>
        <w:rPr>
          <w:rFonts w:ascii="Times New Roman" w:hAnsi="Times New Roman" w:cs="Times New Roman"/>
          <w:b/>
          <w:sz w:val="24"/>
        </w:rPr>
      </w:pPr>
      <w:r w:rsidRPr="00800719">
        <w:rPr>
          <w:rFonts w:ascii="Times New Roman" w:hAnsi="Times New Roman" w:cs="Times New Roman"/>
          <w:b/>
          <w:sz w:val="24"/>
        </w:rPr>
        <w:t>Development Times</w:t>
      </w:r>
      <w:r>
        <w:rPr>
          <w:rFonts w:ascii="Times New Roman" w:hAnsi="Times New Roman" w:cs="Times New Roman"/>
          <w:b/>
          <w:sz w:val="24"/>
        </w:rPr>
        <w:t xml:space="preserve"> and Fecundities</w:t>
      </w:r>
    </w:p>
    <w:p w14:paraId="11019FDB" w14:textId="6B765BA7" w:rsidR="00202415" w:rsidRDefault="00202415" w:rsidP="00202415">
      <w:pPr>
        <w:rPr>
          <w:rFonts w:ascii="Times New Roman" w:hAnsi="Times New Roman" w:cs="Times New Roman"/>
          <w:sz w:val="24"/>
        </w:rPr>
      </w:pPr>
      <w:r>
        <w:rPr>
          <w:rFonts w:ascii="Times New Roman" w:hAnsi="Times New Roman" w:cs="Times New Roman"/>
          <w:sz w:val="24"/>
        </w:rPr>
        <w:t xml:space="preserve">In order to design our experimental manipulations of weevil development times, and to parameterize our host-parasitoid model, we required estimates of the mean and variability in stage-specific development times and the fecundity for the weevil and parasitoid. To estimate weevil </w:t>
      </w:r>
      <w:r w:rsidRPr="00077E89">
        <w:rPr>
          <w:rFonts w:ascii="Times New Roman" w:hAnsi="Times New Roman" w:cs="Times New Roman"/>
          <w:i/>
          <w:sz w:val="24"/>
        </w:rPr>
        <w:t>H</w:t>
      </w:r>
      <w:r w:rsidRPr="00077E89">
        <w:rPr>
          <w:rFonts w:ascii="Times New Roman" w:hAnsi="Times New Roman" w:cs="Times New Roman"/>
          <w:sz w:val="24"/>
          <w:vertAlign w:val="subscript"/>
        </w:rPr>
        <w:t>1</w:t>
      </w:r>
      <w:r>
        <w:rPr>
          <w:rFonts w:ascii="Times New Roman" w:hAnsi="Times New Roman" w:cs="Times New Roman"/>
          <w:sz w:val="24"/>
        </w:rPr>
        <w:t xml:space="preserve"> development times, 20-30 mated female weevils were provided with </w:t>
      </w:r>
      <w:r w:rsidR="00673A6E">
        <w:rPr>
          <w:rFonts w:ascii="Times New Roman" w:hAnsi="Times New Roman" w:cs="Times New Roman"/>
          <w:sz w:val="24"/>
        </w:rPr>
        <w:t>2</w:t>
      </w:r>
      <w:r>
        <w:rPr>
          <w:rFonts w:ascii="Times New Roman" w:hAnsi="Times New Roman" w:cs="Times New Roman"/>
          <w:sz w:val="24"/>
        </w:rPr>
        <w:t xml:space="preserve">0 g of moth beans (≈ 1,450 beans) </w:t>
      </w:r>
      <w:r w:rsidRPr="00635F7B">
        <w:rPr>
          <w:rFonts w:ascii="Times New Roman" w:hAnsi="Times New Roman" w:cs="Times New Roman"/>
          <w:sz w:val="24"/>
        </w:rPr>
        <w:t>in a</w:t>
      </w:r>
      <w:r w:rsidRPr="008259CB">
        <w:rPr>
          <w:rFonts w:ascii="Times New Roman" w:hAnsi="Times New Roman" w:cs="Times New Roman"/>
          <w:sz w:val="24"/>
        </w:rPr>
        <w:t xml:space="preserve"> growth chamber at 28 ± 2 C, 50 ± 5% RH a</w:t>
      </w:r>
      <w:r>
        <w:rPr>
          <w:rFonts w:ascii="Times New Roman" w:hAnsi="Times New Roman" w:cs="Times New Roman"/>
          <w:sz w:val="24"/>
        </w:rPr>
        <w:t>nd 12:12 day: night light cycle</w:t>
      </w:r>
      <w:r w:rsidRPr="00635F7B">
        <w:rPr>
          <w:rFonts w:ascii="Times New Roman" w:hAnsi="Times New Roman" w:cs="Times New Roman"/>
          <w:sz w:val="24"/>
        </w:rPr>
        <w:t xml:space="preserve">. </w:t>
      </w:r>
      <w:r>
        <w:rPr>
          <w:rFonts w:ascii="Times New Roman" w:hAnsi="Times New Roman" w:cs="Times New Roman"/>
          <w:sz w:val="24"/>
        </w:rPr>
        <w:t xml:space="preserve">24 h later, the adult weevils were removed. Five days later, beans with at least one white egg (an indicator that a fertilized and viable egg was laid) were retained. All other beans were discarded. At daily intervals, beans were inspected for the appearance of an emergence window, indicating the completion of </w:t>
      </w:r>
      <w:r w:rsidRPr="009A260A">
        <w:rPr>
          <w:rFonts w:ascii="Times New Roman" w:hAnsi="Times New Roman" w:cs="Times New Roman"/>
          <w:i/>
          <w:noProof/>
          <w:sz w:val="24"/>
        </w:rPr>
        <w:t>H</w:t>
      </w:r>
      <w:r>
        <w:rPr>
          <w:rFonts w:ascii="Times New Roman" w:hAnsi="Times New Roman" w:cs="Times New Roman"/>
          <w:noProof/>
          <w:sz w:val="24"/>
          <w:vertAlign w:val="subscript"/>
        </w:rPr>
        <w:t xml:space="preserve">1 </w:t>
      </w:r>
      <w:r>
        <w:rPr>
          <w:rFonts w:ascii="Times New Roman" w:hAnsi="Times New Roman" w:cs="Times New Roman"/>
          <w:sz w:val="24"/>
        </w:rPr>
        <w:t xml:space="preserve">and the start of the </w:t>
      </w:r>
      <w:r w:rsidRPr="009A260A">
        <w:rPr>
          <w:rFonts w:ascii="Times New Roman" w:hAnsi="Times New Roman" w:cs="Times New Roman"/>
          <w:i/>
          <w:noProof/>
          <w:sz w:val="24"/>
        </w:rPr>
        <w:t>H</w:t>
      </w:r>
      <w:r w:rsidRPr="009A260A">
        <w:rPr>
          <w:rFonts w:ascii="Times New Roman" w:hAnsi="Times New Roman" w:cs="Times New Roman"/>
          <w:noProof/>
          <w:sz w:val="24"/>
          <w:vertAlign w:val="subscript"/>
        </w:rPr>
        <w:t>2</w:t>
      </w:r>
      <w:r>
        <w:rPr>
          <w:rFonts w:ascii="Times New Roman" w:hAnsi="Times New Roman" w:cs="Times New Roman"/>
          <w:sz w:val="24"/>
        </w:rPr>
        <w:t xml:space="preserve"> stage. </w:t>
      </w:r>
      <w:r w:rsidR="00673A6E">
        <w:rPr>
          <w:rFonts w:ascii="Times New Roman" w:hAnsi="Times New Roman" w:cs="Times New Roman"/>
          <w:sz w:val="24"/>
        </w:rPr>
        <w:t>Six</w:t>
      </w:r>
      <w:r>
        <w:rPr>
          <w:rFonts w:ascii="Times New Roman" w:hAnsi="Times New Roman" w:cs="Times New Roman"/>
          <w:sz w:val="24"/>
        </w:rPr>
        <w:t xml:space="preserve"> trials were conducted, with </w:t>
      </w:r>
      <w:r w:rsidR="00673A6E">
        <w:rPr>
          <w:rFonts w:ascii="Times New Roman" w:hAnsi="Times New Roman" w:cs="Times New Roman"/>
          <w:sz w:val="24"/>
        </w:rPr>
        <w:t xml:space="preserve">an average of 143 </w:t>
      </w:r>
      <w:r w:rsidR="00673A6E" w:rsidRPr="00673A6E">
        <w:rPr>
          <w:rFonts w:ascii="Times New Roman" w:hAnsi="Times New Roman" w:cs="Times New Roman"/>
          <w:i/>
          <w:sz w:val="24"/>
        </w:rPr>
        <w:t>H</w:t>
      </w:r>
      <w:r w:rsidR="00673A6E" w:rsidRPr="00673A6E">
        <w:rPr>
          <w:rFonts w:ascii="Times New Roman" w:hAnsi="Times New Roman" w:cs="Times New Roman"/>
          <w:sz w:val="24"/>
          <w:vertAlign w:val="subscript"/>
        </w:rPr>
        <w:t>1</w:t>
      </w:r>
      <w:r w:rsidR="00673A6E">
        <w:rPr>
          <w:rFonts w:ascii="Times New Roman" w:hAnsi="Times New Roman" w:cs="Times New Roman"/>
          <w:sz w:val="24"/>
        </w:rPr>
        <w:t xml:space="preserve"> weevils per trial</w:t>
      </w:r>
      <w:r>
        <w:rPr>
          <w:rFonts w:ascii="Times New Roman" w:hAnsi="Times New Roman" w:cs="Times New Roman"/>
          <w:sz w:val="24"/>
        </w:rPr>
        <w:t xml:space="preserve">. Results for </w:t>
      </w:r>
      <w:r w:rsidR="00673A6E">
        <w:rPr>
          <w:rFonts w:ascii="Times New Roman" w:hAnsi="Times New Roman" w:cs="Times New Roman"/>
          <w:sz w:val="24"/>
        </w:rPr>
        <w:t>these 6</w:t>
      </w:r>
      <w:r>
        <w:rPr>
          <w:rFonts w:ascii="Times New Roman" w:hAnsi="Times New Roman" w:cs="Times New Roman"/>
          <w:sz w:val="24"/>
        </w:rPr>
        <w:t xml:space="preserve"> trials combined are reported in Table 1.</w:t>
      </w:r>
    </w:p>
    <w:p w14:paraId="065E5EBE" w14:textId="4469EBA1" w:rsidR="00202415" w:rsidRDefault="00202415" w:rsidP="00202415">
      <w:pPr>
        <w:rPr>
          <w:rFonts w:ascii="Times New Roman" w:hAnsi="Times New Roman" w:cs="Times New Roman"/>
          <w:sz w:val="24"/>
        </w:rPr>
      </w:pPr>
      <w:r>
        <w:rPr>
          <w:rFonts w:ascii="Times New Roman" w:hAnsi="Times New Roman" w:cs="Times New Roman"/>
          <w:sz w:val="24"/>
        </w:rPr>
        <w:t xml:space="preserve">Estimating development times for the </w:t>
      </w:r>
      <w:r w:rsidRPr="009E575D">
        <w:rPr>
          <w:rFonts w:ascii="Times New Roman" w:hAnsi="Times New Roman" w:cs="Times New Roman"/>
          <w:i/>
          <w:noProof/>
          <w:sz w:val="24"/>
        </w:rPr>
        <w:t>H</w:t>
      </w:r>
      <w:r w:rsidRPr="009E575D">
        <w:rPr>
          <w:rFonts w:ascii="Times New Roman" w:hAnsi="Times New Roman" w:cs="Times New Roman"/>
          <w:noProof/>
          <w:sz w:val="24"/>
          <w:vertAlign w:val="subscript"/>
        </w:rPr>
        <w:t>2</w:t>
      </w:r>
      <w:r>
        <w:rPr>
          <w:rFonts w:ascii="Times New Roman" w:hAnsi="Times New Roman" w:cs="Times New Roman"/>
          <w:sz w:val="24"/>
        </w:rPr>
        <w:t xml:space="preserve"> and </w:t>
      </w:r>
      <w:r w:rsidRPr="009E575D">
        <w:rPr>
          <w:rFonts w:ascii="Times New Roman" w:hAnsi="Times New Roman" w:cs="Times New Roman"/>
          <w:i/>
          <w:smallCaps/>
          <w:sz w:val="24"/>
        </w:rPr>
        <w:t>H</w:t>
      </w:r>
      <w:r w:rsidRPr="009E575D">
        <w:rPr>
          <w:rFonts w:ascii="Times New Roman" w:hAnsi="Times New Roman" w:cs="Times New Roman"/>
          <w:smallCaps/>
          <w:sz w:val="24"/>
          <w:vertAlign w:val="subscript"/>
        </w:rPr>
        <w:t>3</w:t>
      </w:r>
      <w:r>
        <w:rPr>
          <w:rFonts w:ascii="Times New Roman" w:hAnsi="Times New Roman" w:cs="Times New Roman"/>
          <w:sz w:val="24"/>
        </w:rPr>
        <w:t xml:space="preserve"> stages were more difficult because the transition between these two stages could not be ascertained without dissection. For the </w:t>
      </w:r>
      <w:r w:rsidRPr="009E575D">
        <w:rPr>
          <w:rFonts w:ascii="Times New Roman" w:hAnsi="Times New Roman" w:cs="Times New Roman"/>
          <w:i/>
          <w:noProof/>
          <w:sz w:val="24"/>
        </w:rPr>
        <w:t>H</w:t>
      </w:r>
      <w:r w:rsidRPr="009E575D">
        <w:rPr>
          <w:rFonts w:ascii="Times New Roman" w:hAnsi="Times New Roman" w:cs="Times New Roman"/>
          <w:noProof/>
          <w:sz w:val="24"/>
          <w:vertAlign w:val="subscript"/>
        </w:rPr>
        <w:t>2</w:t>
      </w:r>
      <w:r>
        <w:rPr>
          <w:rFonts w:ascii="Times New Roman" w:hAnsi="Times New Roman" w:cs="Times New Roman"/>
          <w:sz w:val="24"/>
        </w:rPr>
        <w:t xml:space="preserve"> stage, we exposed 150 g of moth beans to weevils for 24 h and then checked beans daily for the appearance of the emergence window. Beans with windows were removed and divided into batches of 100 (</w:t>
      </w:r>
      <w:r w:rsidRPr="001A609C">
        <w:rPr>
          <w:rFonts w:ascii="Times New Roman" w:hAnsi="Times New Roman" w:cs="Times New Roman"/>
          <w:i/>
          <w:noProof/>
          <w:sz w:val="24"/>
        </w:rPr>
        <w:t>H</w:t>
      </w:r>
      <w:r w:rsidRPr="001A609C">
        <w:rPr>
          <w:rFonts w:ascii="Times New Roman" w:hAnsi="Times New Roman" w:cs="Times New Roman"/>
          <w:noProof/>
          <w:sz w:val="24"/>
          <w:vertAlign w:val="subscript"/>
        </w:rPr>
        <w:t>2</w:t>
      </w:r>
      <w:r>
        <w:rPr>
          <w:rFonts w:ascii="Times New Roman" w:hAnsi="Times New Roman" w:cs="Times New Roman"/>
          <w:sz w:val="24"/>
        </w:rPr>
        <w:t xml:space="preserve"> stage for &lt; 12 h). This was repeated every day as more weevils matured to the </w:t>
      </w:r>
      <w:r w:rsidRPr="00337B98">
        <w:rPr>
          <w:rFonts w:ascii="Times New Roman" w:hAnsi="Times New Roman" w:cs="Times New Roman"/>
          <w:i/>
          <w:noProof/>
          <w:sz w:val="24"/>
        </w:rPr>
        <w:t>H</w:t>
      </w:r>
      <w:r w:rsidRPr="00337B98">
        <w:rPr>
          <w:rFonts w:ascii="Times New Roman" w:hAnsi="Times New Roman" w:cs="Times New Roman"/>
          <w:noProof/>
          <w:sz w:val="24"/>
          <w:vertAlign w:val="subscript"/>
        </w:rPr>
        <w:t>2</w:t>
      </w:r>
      <w:r>
        <w:rPr>
          <w:rFonts w:ascii="Times New Roman" w:hAnsi="Times New Roman" w:cs="Times New Roman"/>
          <w:sz w:val="24"/>
        </w:rPr>
        <w:t xml:space="preserve"> stage. Batches of beans were assigned at random to a dissection date: 2, 3, …, or 10 d since the window became visible. On the scheduled date, each bean within a batch was dissected and classified as to whether it was prior to, at, or post the start of the </w:t>
      </w:r>
      <w:r w:rsidRPr="000940FA">
        <w:rPr>
          <w:rFonts w:ascii="Times New Roman" w:hAnsi="Times New Roman" w:cs="Times New Roman"/>
          <w:i/>
          <w:smallCaps/>
          <w:sz w:val="24"/>
        </w:rPr>
        <w:t>H</w:t>
      </w:r>
      <w:r w:rsidRPr="000940FA">
        <w:rPr>
          <w:rFonts w:ascii="Times New Roman" w:hAnsi="Times New Roman" w:cs="Times New Roman"/>
          <w:smallCaps/>
          <w:sz w:val="24"/>
          <w:vertAlign w:val="subscript"/>
        </w:rPr>
        <w:t>3</w:t>
      </w:r>
      <w:r>
        <w:rPr>
          <w:rFonts w:ascii="Times New Roman" w:hAnsi="Times New Roman" w:cs="Times New Roman"/>
          <w:sz w:val="24"/>
        </w:rPr>
        <w:t xml:space="preserve"> stage (late pupal stage </w:t>
      </w:r>
      <w:r w:rsidRPr="000940FA">
        <w:rPr>
          <w:rFonts w:ascii="Times New Roman" w:hAnsi="Times New Roman" w:cs="Times New Roman"/>
          <w:sz w:val="24"/>
        </w:rPr>
        <w:t>defined as the appearance of pigmentation in all appendage segments</w:t>
      </w:r>
      <w:r>
        <w:rPr>
          <w:rFonts w:ascii="Times New Roman" w:hAnsi="Times New Roman" w:cs="Times New Roman"/>
          <w:sz w:val="24"/>
        </w:rPr>
        <w:t xml:space="preserve">). Assuming that over time, the transition to the </w:t>
      </w:r>
      <w:r w:rsidRPr="0047229C">
        <w:rPr>
          <w:rFonts w:ascii="Times New Roman" w:hAnsi="Times New Roman" w:cs="Times New Roman"/>
          <w:i/>
          <w:smallCaps/>
          <w:sz w:val="24"/>
        </w:rPr>
        <w:t>H</w:t>
      </w:r>
      <w:r w:rsidRPr="0047229C">
        <w:rPr>
          <w:rFonts w:ascii="Times New Roman" w:hAnsi="Times New Roman" w:cs="Times New Roman"/>
          <w:smallCaps/>
          <w:sz w:val="24"/>
          <w:vertAlign w:val="subscript"/>
        </w:rPr>
        <w:t>3</w:t>
      </w:r>
      <w:r>
        <w:rPr>
          <w:rFonts w:ascii="Times New Roman" w:hAnsi="Times New Roman" w:cs="Times New Roman"/>
          <w:sz w:val="24"/>
        </w:rPr>
        <w:t xml:space="preserve"> stage is cumulative, we can calculate the proportion of the batch that transitions to the </w:t>
      </w:r>
      <w:r w:rsidRPr="0047229C">
        <w:rPr>
          <w:rFonts w:ascii="Times New Roman" w:hAnsi="Times New Roman" w:cs="Times New Roman"/>
          <w:i/>
          <w:smallCaps/>
          <w:sz w:val="24"/>
        </w:rPr>
        <w:t>H</w:t>
      </w:r>
      <w:r w:rsidRPr="0047229C">
        <w:rPr>
          <w:rFonts w:ascii="Times New Roman" w:hAnsi="Times New Roman" w:cs="Times New Roman"/>
          <w:smallCaps/>
          <w:sz w:val="24"/>
          <w:vertAlign w:val="subscript"/>
        </w:rPr>
        <w:t>3</w:t>
      </w:r>
      <w:r>
        <w:rPr>
          <w:rFonts w:ascii="Times New Roman" w:hAnsi="Times New Roman" w:cs="Times New Roman"/>
          <w:sz w:val="24"/>
        </w:rPr>
        <w:t xml:space="preserve"> stage each day. As a hypothetical example, say we found the first </w:t>
      </w:r>
      <w:r w:rsidRPr="0047229C">
        <w:rPr>
          <w:rFonts w:ascii="Times New Roman" w:hAnsi="Times New Roman" w:cs="Times New Roman"/>
          <w:i/>
          <w:smallCaps/>
          <w:sz w:val="24"/>
        </w:rPr>
        <w:t>H</w:t>
      </w:r>
      <w:r w:rsidRPr="0047229C">
        <w:rPr>
          <w:rFonts w:ascii="Times New Roman" w:hAnsi="Times New Roman" w:cs="Times New Roman"/>
          <w:smallCaps/>
          <w:sz w:val="24"/>
          <w:vertAlign w:val="subscript"/>
        </w:rPr>
        <w:t>3</w:t>
      </w:r>
      <w:r>
        <w:rPr>
          <w:rFonts w:ascii="Times New Roman" w:hAnsi="Times New Roman" w:cs="Times New Roman"/>
          <w:sz w:val="24"/>
        </w:rPr>
        <w:t xml:space="preserve"> individuals on day 4 (10/100 beans). On days 5 and 6, we found 30/100 and 70/100 weevils in the </w:t>
      </w:r>
      <w:r w:rsidRPr="00CF56E3">
        <w:rPr>
          <w:rFonts w:ascii="Times New Roman" w:hAnsi="Times New Roman" w:cs="Times New Roman"/>
          <w:i/>
          <w:smallCaps/>
          <w:sz w:val="24"/>
        </w:rPr>
        <w:t>H</w:t>
      </w:r>
      <w:r w:rsidRPr="00CF56E3">
        <w:rPr>
          <w:rFonts w:ascii="Times New Roman" w:hAnsi="Times New Roman" w:cs="Times New Roman"/>
          <w:smallCaps/>
          <w:sz w:val="24"/>
          <w:vertAlign w:val="subscript"/>
        </w:rPr>
        <w:t>3</w:t>
      </w:r>
      <w:r>
        <w:rPr>
          <w:rFonts w:ascii="Times New Roman" w:hAnsi="Times New Roman" w:cs="Times New Roman"/>
          <w:sz w:val="24"/>
        </w:rPr>
        <w:t xml:space="preserve"> stage respectively. We would estimate that 10% of the weevils reach </w:t>
      </w:r>
      <w:r w:rsidRPr="00CF56E3">
        <w:rPr>
          <w:rFonts w:ascii="Times New Roman" w:hAnsi="Times New Roman" w:cs="Times New Roman"/>
          <w:i/>
          <w:smallCaps/>
          <w:sz w:val="24"/>
        </w:rPr>
        <w:t>H</w:t>
      </w:r>
      <w:r w:rsidRPr="00CF56E3">
        <w:rPr>
          <w:rFonts w:ascii="Times New Roman" w:hAnsi="Times New Roman" w:cs="Times New Roman"/>
          <w:smallCaps/>
          <w:sz w:val="24"/>
          <w:vertAlign w:val="subscript"/>
        </w:rPr>
        <w:t>3</w:t>
      </w:r>
      <w:r>
        <w:rPr>
          <w:rFonts w:ascii="Times New Roman" w:hAnsi="Times New Roman" w:cs="Times New Roman"/>
          <w:sz w:val="24"/>
        </w:rPr>
        <w:t xml:space="preserve"> in 4 d. At 5 d, 30% - 10% = 20% matured to </w:t>
      </w:r>
      <w:r w:rsidRPr="005A0E0A">
        <w:rPr>
          <w:rFonts w:ascii="Times New Roman" w:hAnsi="Times New Roman" w:cs="Times New Roman"/>
          <w:i/>
          <w:smallCaps/>
          <w:sz w:val="24"/>
        </w:rPr>
        <w:t>H</w:t>
      </w:r>
      <w:r w:rsidRPr="005A0E0A">
        <w:rPr>
          <w:rFonts w:ascii="Times New Roman" w:hAnsi="Times New Roman" w:cs="Times New Roman"/>
          <w:smallCaps/>
          <w:sz w:val="24"/>
          <w:vertAlign w:val="subscript"/>
        </w:rPr>
        <w:t>3</w:t>
      </w:r>
      <w:r>
        <w:rPr>
          <w:rFonts w:ascii="Times New Roman" w:hAnsi="Times New Roman" w:cs="Times New Roman"/>
          <w:sz w:val="24"/>
        </w:rPr>
        <w:t xml:space="preserve"> and at 6 d, 70% - 30% = 40% matured to </w:t>
      </w:r>
      <w:r w:rsidRPr="00784DCD">
        <w:rPr>
          <w:rFonts w:ascii="Times New Roman" w:hAnsi="Times New Roman" w:cs="Times New Roman"/>
          <w:i/>
          <w:smallCaps/>
          <w:sz w:val="24"/>
        </w:rPr>
        <w:t>H</w:t>
      </w:r>
      <w:r w:rsidRPr="00784DCD">
        <w:rPr>
          <w:rFonts w:ascii="Times New Roman" w:hAnsi="Times New Roman" w:cs="Times New Roman"/>
          <w:smallCaps/>
          <w:sz w:val="24"/>
          <w:vertAlign w:val="subscript"/>
        </w:rPr>
        <w:t>3</w:t>
      </w:r>
      <w:r>
        <w:rPr>
          <w:rFonts w:ascii="Times New Roman" w:hAnsi="Times New Roman" w:cs="Times New Roman"/>
          <w:sz w:val="24"/>
        </w:rPr>
        <w:t xml:space="preserve">. After estimating the proportion maturing to the </w:t>
      </w:r>
      <w:r w:rsidRPr="00784DCD">
        <w:rPr>
          <w:rFonts w:ascii="Times New Roman" w:hAnsi="Times New Roman" w:cs="Times New Roman"/>
          <w:i/>
          <w:smallCaps/>
          <w:sz w:val="24"/>
        </w:rPr>
        <w:t>H</w:t>
      </w:r>
      <w:r w:rsidRPr="00784DCD">
        <w:rPr>
          <w:rFonts w:ascii="Times New Roman" w:hAnsi="Times New Roman" w:cs="Times New Roman"/>
          <w:smallCaps/>
          <w:sz w:val="24"/>
          <w:vertAlign w:val="subscript"/>
        </w:rPr>
        <w:t>3</w:t>
      </w:r>
      <w:r>
        <w:rPr>
          <w:rFonts w:ascii="Times New Roman" w:hAnsi="Times New Roman" w:cs="Times New Roman"/>
          <w:sz w:val="24"/>
        </w:rPr>
        <w:t xml:space="preserve"> stage for days 2-10, we then estimated an </w:t>
      </w:r>
      <w:r w:rsidRPr="00784DCD">
        <w:rPr>
          <w:rFonts w:ascii="Times New Roman" w:hAnsi="Times New Roman" w:cs="Times New Roman"/>
          <w:i/>
          <w:noProof/>
          <w:sz w:val="24"/>
        </w:rPr>
        <w:t>H</w:t>
      </w:r>
      <w:r w:rsidRPr="00784DCD">
        <w:rPr>
          <w:rFonts w:ascii="Times New Roman" w:hAnsi="Times New Roman" w:cs="Times New Roman"/>
          <w:noProof/>
          <w:sz w:val="24"/>
          <w:vertAlign w:val="subscript"/>
        </w:rPr>
        <w:t>2</w:t>
      </w:r>
      <w:r>
        <w:rPr>
          <w:rFonts w:ascii="Times New Roman" w:hAnsi="Times New Roman" w:cs="Times New Roman"/>
          <w:sz w:val="24"/>
        </w:rPr>
        <w:t xml:space="preserve"> development time for those batches of beans. This entire process was repeated eight times and a mean ± </w:t>
      </w:r>
      <w:r w:rsidRPr="00101E6B">
        <w:rPr>
          <w:rFonts w:ascii="Times New Roman" w:hAnsi="Times New Roman" w:cs="Times New Roman"/>
          <w:smallCaps/>
          <w:sz w:val="24"/>
        </w:rPr>
        <w:t>se</w:t>
      </w:r>
      <w:r>
        <w:rPr>
          <w:rFonts w:ascii="Times New Roman" w:hAnsi="Times New Roman" w:cs="Times New Roman"/>
          <w:sz w:val="24"/>
        </w:rPr>
        <w:t xml:space="preserve"> was computed (Table S1).  </w:t>
      </w:r>
    </w:p>
    <w:p w14:paraId="6D654BC1" w14:textId="2E816910" w:rsidR="00202415" w:rsidRDefault="00202415" w:rsidP="00202415">
      <w:pPr>
        <w:rPr>
          <w:rFonts w:ascii="Times New Roman" w:hAnsi="Times New Roman" w:cs="Times New Roman"/>
          <w:sz w:val="24"/>
        </w:rPr>
      </w:pPr>
      <w:r w:rsidRPr="00D266DE">
        <w:rPr>
          <w:rFonts w:ascii="Times New Roman" w:hAnsi="Times New Roman" w:cs="Times New Roman"/>
          <w:i/>
          <w:smallCaps/>
          <w:sz w:val="24"/>
        </w:rPr>
        <w:t>H</w:t>
      </w:r>
      <w:r w:rsidRPr="00D266DE">
        <w:rPr>
          <w:rFonts w:ascii="Times New Roman" w:hAnsi="Times New Roman" w:cs="Times New Roman"/>
          <w:smallCaps/>
          <w:sz w:val="24"/>
          <w:vertAlign w:val="subscript"/>
        </w:rPr>
        <w:t>3</w:t>
      </w:r>
      <w:r>
        <w:rPr>
          <w:rFonts w:ascii="Times New Roman" w:hAnsi="Times New Roman" w:cs="Times New Roman"/>
          <w:sz w:val="24"/>
        </w:rPr>
        <w:t xml:space="preserve"> development times were impossible to determine without excising beetles from the beans. We attempted this approach but survivorship of the pupae was low. Therefore, we opted for an indirect method of estimating the development time of this stage. Emergence window to adult eclosion (</w:t>
      </w:r>
      <w:r w:rsidRPr="00DC5DE0">
        <w:rPr>
          <w:rFonts w:ascii="Times New Roman" w:hAnsi="Times New Roman" w:cs="Times New Roman"/>
          <w:i/>
          <w:noProof/>
          <w:sz w:val="24"/>
        </w:rPr>
        <w:t>H</w:t>
      </w:r>
      <w:r w:rsidRPr="00DC5DE0">
        <w:rPr>
          <w:rFonts w:ascii="Times New Roman" w:hAnsi="Times New Roman" w:cs="Times New Roman"/>
          <w:noProof/>
          <w:sz w:val="24"/>
          <w:vertAlign w:val="subscript"/>
        </w:rPr>
        <w:t>2</w:t>
      </w:r>
      <w:r>
        <w:rPr>
          <w:rFonts w:ascii="Times New Roman" w:hAnsi="Times New Roman" w:cs="Times New Roman"/>
          <w:sz w:val="24"/>
        </w:rPr>
        <w:t xml:space="preserve"> + </w:t>
      </w:r>
      <w:r w:rsidRPr="00DC5DE0">
        <w:rPr>
          <w:rFonts w:ascii="Times New Roman" w:hAnsi="Times New Roman" w:cs="Times New Roman"/>
          <w:i/>
          <w:smallCaps/>
          <w:sz w:val="24"/>
        </w:rPr>
        <w:t>H</w:t>
      </w:r>
      <w:r w:rsidRPr="00DC5DE0">
        <w:rPr>
          <w:rFonts w:ascii="Times New Roman" w:hAnsi="Times New Roman" w:cs="Times New Roman"/>
          <w:smallCaps/>
          <w:sz w:val="24"/>
          <w:vertAlign w:val="subscript"/>
        </w:rPr>
        <w:t>3</w:t>
      </w:r>
      <w:r>
        <w:rPr>
          <w:rFonts w:ascii="Times New Roman" w:hAnsi="Times New Roman" w:cs="Times New Roman"/>
          <w:sz w:val="24"/>
        </w:rPr>
        <w:t xml:space="preserve">) is easy to estimate. Using the methodology described above to obtain weevils with an emergence window &lt; 24 h old, we recorded the number of days to adult eclosion for 392 weevils. By subtracting the mean </w:t>
      </w:r>
      <w:r w:rsidRPr="004C7AA4">
        <w:rPr>
          <w:rFonts w:ascii="Times New Roman" w:hAnsi="Times New Roman" w:cs="Times New Roman"/>
          <w:i/>
          <w:noProof/>
          <w:sz w:val="24"/>
        </w:rPr>
        <w:t>H</w:t>
      </w:r>
      <w:r w:rsidRPr="004C7AA4">
        <w:rPr>
          <w:rFonts w:ascii="Times New Roman" w:hAnsi="Times New Roman" w:cs="Times New Roman"/>
          <w:noProof/>
          <w:sz w:val="24"/>
          <w:vertAlign w:val="subscript"/>
        </w:rPr>
        <w:t>2</w:t>
      </w:r>
      <w:r>
        <w:rPr>
          <w:rFonts w:ascii="Times New Roman" w:hAnsi="Times New Roman" w:cs="Times New Roman"/>
          <w:sz w:val="24"/>
        </w:rPr>
        <w:t xml:space="preserve"> development time (see above) from the mean emergence window to adult eclosion time (</w:t>
      </w:r>
      <w:r w:rsidRPr="00DC5DE0">
        <w:rPr>
          <w:rFonts w:ascii="Times New Roman" w:hAnsi="Times New Roman" w:cs="Times New Roman"/>
          <w:i/>
          <w:noProof/>
          <w:sz w:val="24"/>
        </w:rPr>
        <w:t>H</w:t>
      </w:r>
      <w:r w:rsidRPr="00DC5DE0">
        <w:rPr>
          <w:rFonts w:ascii="Times New Roman" w:hAnsi="Times New Roman" w:cs="Times New Roman"/>
          <w:noProof/>
          <w:sz w:val="24"/>
          <w:vertAlign w:val="subscript"/>
        </w:rPr>
        <w:t>2</w:t>
      </w:r>
      <w:r>
        <w:rPr>
          <w:rFonts w:ascii="Times New Roman" w:hAnsi="Times New Roman" w:cs="Times New Roman"/>
          <w:sz w:val="24"/>
        </w:rPr>
        <w:t xml:space="preserve"> + </w:t>
      </w:r>
      <w:r w:rsidRPr="00DC5DE0">
        <w:rPr>
          <w:rFonts w:ascii="Times New Roman" w:hAnsi="Times New Roman" w:cs="Times New Roman"/>
          <w:i/>
          <w:smallCaps/>
          <w:sz w:val="24"/>
        </w:rPr>
        <w:t>H</w:t>
      </w:r>
      <w:r w:rsidRPr="00DC5DE0">
        <w:rPr>
          <w:rFonts w:ascii="Times New Roman" w:hAnsi="Times New Roman" w:cs="Times New Roman"/>
          <w:smallCaps/>
          <w:sz w:val="24"/>
          <w:vertAlign w:val="subscript"/>
        </w:rPr>
        <w:t>3</w:t>
      </w:r>
      <w:r>
        <w:rPr>
          <w:rFonts w:ascii="Times New Roman" w:hAnsi="Times New Roman" w:cs="Times New Roman"/>
          <w:sz w:val="24"/>
        </w:rPr>
        <w:t xml:space="preserve">), we are left with the average </w:t>
      </w:r>
      <w:r w:rsidRPr="0028771E">
        <w:rPr>
          <w:rFonts w:ascii="Times New Roman" w:hAnsi="Times New Roman" w:cs="Times New Roman"/>
          <w:i/>
          <w:smallCaps/>
          <w:sz w:val="24"/>
        </w:rPr>
        <w:t>H</w:t>
      </w:r>
      <w:r w:rsidRPr="0028771E">
        <w:rPr>
          <w:rFonts w:ascii="Times New Roman" w:hAnsi="Times New Roman" w:cs="Times New Roman"/>
          <w:smallCaps/>
          <w:sz w:val="24"/>
          <w:vertAlign w:val="subscript"/>
        </w:rPr>
        <w:t>3</w:t>
      </w:r>
      <w:r>
        <w:rPr>
          <w:rFonts w:ascii="Times New Roman" w:hAnsi="Times New Roman" w:cs="Times New Roman"/>
          <w:sz w:val="24"/>
        </w:rPr>
        <w:t xml:space="preserve"> development time (Table S1). Separate estimates were made for males and females. No variance in this estimate was available. </w:t>
      </w:r>
    </w:p>
    <w:p w14:paraId="621815CF" w14:textId="35A86208" w:rsidR="00202415" w:rsidRDefault="00202415" w:rsidP="00202415">
      <w:pPr>
        <w:rPr>
          <w:rFonts w:ascii="Times New Roman" w:hAnsi="Times New Roman" w:cs="Times New Roman"/>
        </w:rPr>
      </w:pPr>
      <w:r>
        <w:rPr>
          <w:rFonts w:ascii="Times New Roman" w:hAnsi="Times New Roman" w:cs="Times New Roman"/>
          <w:sz w:val="24"/>
        </w:rPr>
        <w:t>Finally, for adult weevil (</w:t>
      </w:r>
      <w:r w:rsidRPr="0013327A">
        <w:rPr>
          <w:rFonts w:ascii="Times New Roman" w:hAnsi="Times New Roman" w:cs="Times New Roman"/>
          <w:i/>
          <w:sz w:val="24"/>
        </w:rPr>
        <w:t>H</w:t>
      </w:r>
      <w:r w:rsidRPr="0013327A">
        <w:rPr>
          <w:rFonts w:ascii="Times New Roman" w:hAnsi="Times New Roman" w:cs="Times New Roman"/>
          <w:sz w:val="24"/>
          <w:vertAlign w:val="subscript"/>
        </w:rPr>
        <w:t>4</w:t>
      </w:r>
      <w:r>
        <w:rPr>
          <w:rFonts w:ascii="Times New Roman" w:hAnsi="Times New Roman" w:cs="Times New Roman"/>
          <w:sz w:val="24"/>
        </w:rPr>
        <w:t xml:space="preserve">) longevity, 35 newly eclosed male and female weevils were placed individually in petri dishes with 25 g of beans and monitored daily until they died. Weevils do not feed or require water, and these conditions mimic those in the experimental microcosms. The mean ± </w:t>
      </w:r>
      <w:r w:rsidRPr="0035654A">
        <w:rPr>
          <w:rFonts w:ascii="Times New Roman" w:hAnsi="Times New Roman" w:cs="Times New Roman"/>
          <w:smallCaps/>
          <w:sz w:val="24"/>
        </w:rPr>
        <w:t>se</w:t>
      </w:r>
      <w:r>
        <w:rPr>
          <w:rFonts w:ascii="Times New Roman" w:hAnsi="Times New Roman" w:cs="Times New Roman"/>
          <w:sz w:val="24"/>
        </w:rPr>
        <w:t xml:space="preserve"> longevity is reported in Table 1. In a separate experiment, 50 newly eclosed females were placed in separate 25 cm petri dishes with 5 g moth beans and 2 male weevils. Every day until her death, the female and males (males were replaced if they died) were transferred to new petri dishes with moth beans. We counted the number of white eggs laid per day and report in Table S1 the mean eggs laid per day (</w:t>
      </w:r>
      <w:r w:rsidRPr="0035156B">
        <w:rPr>
          <w:rFonts w:ascii="Times New Roman" w:hAnsi="Times New Roman" w:cs="Times New Roman"/>
          <w:i/>
        </w:rPr>
        <w:t>W</w:t>
      </w:r>
      <w:r w:rsidRPr="0035156B">
        <w:rPr>
          <w:rFonts w:ascii="Times New Roman" w:hAnsi="Times New Roman" w:cs="Times New Roman"/>
          <w:i/>
          <w:vertAlign w:val="subscript"/>
        </w:rPr>
        <w:t>d</w:t>
      </w:r>
      <w:r>
        <w:rPr>
          <w:rFonts w:ascii="Times New Roman" w:hAnsi="Times New Roman" w:cs="Times New Roman"/>
          <w:sz w:val="24"/>
        </w:rPr>
        <w:t>) and mean cumulative eggs laid (</w:t>
      </w:r>
      <w:r w:rsidRPr="0035156B">
        <w:rPr>
          <w:rFonts w:ascii="Times New Roman" w:hAnsi="Times New Roman" w:cs="Times New Roman"/>
          <w:i/>
        </w:rPr>
        <w:t>W</w:t>
      </w:r>
      <w:r w:rsidRPr="0035156B">
        <w:rPr>
          <w:rFonts w:ascii="Times New Roman" w:hAnsi="Times New Roman" w:cs="Times New Roman"/>
          <w:i/>
          <w:vertAlign w:val="subscript"/>
        </w:rPr>
        <w:t>c</w:t>
      </w:r>
      <w:r>
        <w:rPr>
          <w:rFonts w:ascii="Times New Roman" w:hAnsi="Times New Roman" w:cs="Times New Roman"/>
        </w:rPr>
        <w:t>)</w:t>
      </w:r>
      <w:r w:rsidRPr="005E3008">
        <w:rPr>
          <w:rFonts w:ascii="Times New Roman" w:hAnsi="Times New Roman" w:cs="Times New Roman"/>
          <w:sz w:val="24"/>
          <w:szCs w:val="24"/>
        </w:rPr>
        <w:t xml:space="preserve"> for the 50 females.</w:t>
      </w:r>
    </w:p>
    <w:p w14:paraId="51099937" w14:textId="17C590DE" w:rsidR="00202415" w:rsidRDefault="00202415" w:rsidP="00202415">
      <w:pPr>
        <w:rPr>
          <w:rFonts w:ascii="Times New Roman" w:hAnsi="Times New Roman" w:cs="Times New Roman"/>
        </w:rPr>
      </w:pPr>
      <w:r>
        <w:rPr>
          <w:rFonts w:ascii="Times New Roman" w:hAnsi="Times New Roman" w:cs="Times New Roman"/>
          <w:sz w:val="24"/>
        </w:rPr>
        <w:t>To estimate p</w:t>
      </w:r>
      <w:r w:rsidRPr="005E3008">
        <w:rPr>
          <w:rFonts w:ascii="Times New Roman" w:hAnsi="Times New Roman" w:cs="Times New Roman"/>
          <w:sz w:val="24"/>
        </w:rPr>
        <w:t>arasitoid juvenile development times</w:t>
      </w:r>
      <w:r>
        <w:rPr>
          <w:rFonts w:ascii="Times New Roman" w:hAnsi="Times New Roman" w:cs="Times New Roman"/>
          <w:sz w:val="24"/>
        </w:rPr>
        <w:t xml:space="preserve"> (</w:t>
      </w:r>
      <w:r w:rsidRPr="005E3008">
        <w:rPr>
          <w:rFonts w:ascii="Times New Roman" w:hAnsi="Times New Roman" w:cs="Times New Roman"/>
          <w:i/>
          <w:sz w:val="24"/>
        </w:rPr>
        <w:t>P</w:t>
      </w:r>
      <w:r w:rsidRPr="005E3008">
        <w:rPr>
          <w:rFonts w:ascii="Times New Roman" w:hAnsi="Times New Roman" w:cs="Times New Roman"/>
          <w:sz w:val="24"/>
          <w:vertAlign w:val="subscript"/>
        </w:rPr>
        <w:t>1</w:t>
      </w:r>
      <w:r>
        <w:rPr>
          <w:rFonts w:ascii="Times New Roman" w:hAnsi="Times New Roman" w:cs="Times New Roman"/>
          <w:sz w:val="24"/>
        </w:rPr>
        <w:t xml:space="preserve">), a dish containing 100 beans with weevils in the </w:t>
      </w:r>
      <w:r w:rsidRPr="00B2504C">
        <w:rPr>
          <w:rFonts w:ascii="Times New Roman" w:hAnsi="Times New Roman" w:cs="Times New Roman"/>
          <w:i/>
          <w:noProof/>
          <w:sz w:val="24"/>
        </w:rPr>
        <w:t>H</w:t>
      </w:r>
      <w:r w:rsidRPr="00B2504C">
        <w:rPr>
          <w:rFonts w:ascii="Times New Roman" w:hAnsi="Times New Roman" w:cs="Times New Roman"/>
          <w:noProof/>
          <w:sz w:val="24"/>
          <w:vertAlign w:val="subscript"/>
        </w:rPr>
        <w:t>2</w:t>
      </w:r>
      <w:r>
        <w:rPr>
          <w:rFonts w:ascii="Times New Roman" w:hAnsi="Times New Roman" w:cs="Times New Roman"/>
          <w:sz w:val="24"/>
        </w:rPr>
        <w:t xml:space="preserve"> stage for 2-3 d (optimal age for attack by </w:t>
      </w:r>
      <w:r w:rsidRPr="00B2504C">
        <w:rPr>
          <w:rFonts w:ascii="Times New Roman" w:hAnsi="Times New Roman" w:cs="Times New Roman"/>
          <w:i/>
          <w:sz w:val="24"/>
        </w:rPr>
        <w:t>A. calandrae</w:t>
      </w:r>
      <w:r>
        <w:rPr>
          <w:rFonts w:ascii="Times New Roman" w:hAnsi="Times New Roman" w:cs="Times New Roman"/>
          <w:sz w:val="24"/>
        </w:rPr>
        <w:t>; Fig. S1) were exposed to the parasitoid colony for 6 h. Beans were monitored daily and newly eclosed male and female parasitoid adults were counted and removed. Development times were obtained for 28 females and 19 males (Table 1). Adult parasitoid longevity (</w:t>
      </w:r>
      <w:r w:rsidRPr="00DC1C78">
        <w:rPr>
          <w:rFonts w:ascii="Times New Roman" w:hAnsi="Times New Roman" w:cs="Times New Roman"/>
          <w:i/>
          <w:sz w:val="24"/>
        </w:rPr>
        <w:t>P</w:t>
      </w:r>
      <w:r w:rsidRPr="00DC1C78">
        <w:rPr>
          <w:rFonts w:ascii="Times New Roman" w:hAnsi="Times New Roman" w:cs="Times New Roman"/>
          <w:sz w:val="24"/>
          <w:vertAlign w:val="subscript"/>
        </w:rPr>
        <w:t>2</w:t>
      </w:r>
      <w:r>
        <w:rPr>
          <w:rFonts w:ascii="Times New Roman" w:hAnsi="Times New Roman" w:cs="Times New Roman"/>
          <w:sz w:val="24"/>
        </w:rPr>
        <w:t xml:space="preserve">) was assessed by placing single newly eclosed male and female </w:t>
      </w:r>
      <w:r w:rsidRPr="00C71E62">
        <w:rPr>
          <w:rFonts w:ascii="Times New Roman" w:hAnsi="Times New Roman" w:cs="Times New Roman"/>
          <w:i/>
          <w:sz w:val="24"/>
        </w:rPr>
        <w:t>A. calandrae</w:t>
      </w:r>
      <w:r>
        <w:rPr>
          <w:rFonts w:ascii="Times New Roman" w:hAnsi="Times New Roman" w:cs="Times New Roman"/>
          <w:sz w:val="24"/>
        </w:rPr>
        <w:t xml:space="preserve"> in small petri dishes containing 10 g of hosts (obtained from the weevil colony) in various stages of development. Dishes were checked daily and hosts were replaced at 2-d intervals until the parasitoid died. The longevity of 38 females and 23 males were obtained. Finally, to estimate female parasitoid fecundity (</w:t>
      </w:r>
      <w:r w:rsidRPr="0035156B">
        <w:rPr>
          <w:rFonts w:ascii="Times New Roman" w:hAnsi="Times New Roman" w:cs="Times New Roman"/>
          <w:i/>
        </w:rPr>
        <w:t>W</w:t>
      </w:r>
      <w:r w:rsidRPr="0035156B">
        <w:rPr>
          <w:rFonts w:ascii="Times New Roman" w:hAnsi="Times New Roman" w:cs="Times New Roman"/>
          <w:i/>
          <w:vertAlign w:val="subscript"/>
        </w:rPr>
        <w:t>d</w:t>
      </w:r>
      <w:r>
        <w:rPr>
          <w:rFonts w:ascii="Times New Roman" w:hAnsi="Times New Roman" w:cs="Times New Roman"/>
          <w:sz w:val="24"/>
        </w:rPr>
        <w:t xml:space="preserve"> and </w:t>
      </w:r>
      <w:r w:rsidRPr="0035156B">
        <w:rPr>
          <w:rFonts w:ascii="Times New Roman" w:hAnsi="Times New Roman" w:cs="Times New Roman"/>
          <w:i/>
        </w:rPr>
        <w:t>W</w:t>
      </w:r>
      <w:r w:rsidRPr="0035156B">
        <w:rPr>
          <w:rFonts w:ascii="Times New Roman" w:hAnsi="Times New Roman" w:cs="Times New Roman"/>
          <w:i/>
          <w:vertAlign w:val="subscript"/>
        </w:rPr>
        <w:t>c</w:t>
      </w:r>
      <w:r>
        <w:rPr>
          <w:rFonts w:ascii="Times New Roman" w:hAnsi="Times New Roman" w:cs="Times New Roman"/>
        </w:rPr>
        <w:t xml:space="preserve">), we used the same basic approach as for the weevils. The female was transferred daily between dishes with </w:t>
      </w:r>
      <w:r w:rsidRPr="00870F85">
        <w:rPr>
          <w:rFonts w:ascii="Times New Roman" w:hAnsi="Times New Roman" w:cs="Times New Roman"/>
          <w:i/>
        </w:rPr>
        <w:t>ad libitum</w:t>
      </w:r>
      <w:r>
        <w:rPr>
          <w:rFonts w:ascii="Times New Roman" w:hAnsi="Times New Roman" w:cs="Times New Roman"/>
        </w:rPr>
        <w:t xml:space="preserve"> hosts until she died (n = 49).</w:t>
      </w:r>
    </w:p>
    <w:p w14:paraId="7847A5D9" w14:textId="115364D3" w:rsidR="00202415" w:rsidRPr="008D13BD" w:rsidRDefault="00202415" w:rsidP="00202415">
      <w:pPr>
        <w:rPr>
          <w:rFonts w:ascii="Times New Roman" w:hAnsi="Times New Roman" w:cs="Times New Roman"/>
          <w:sz w:val="24"/>
          <w:szCs w:val="24"/>
        </w:rPr>
      </w:pPr>
      <w:r>
        <w:rPr>
          <w:rFonts w:ascii="Times New Roman" w:hAnsi="Times New Roman" w:cs="Times New Roman"/>
          <w:sz w:val="24"/>
          <w:szCs w:val="24"/>
        </w:rPr>
        <w:t xml:space="preserve">Using the methods described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&lt;EndNote&gt;&lt;Cite&gt;&lt;Author&gt;Xu&lt;/Author&gt;&lt;Year&gt;2010&lt;/Year&gt;&lt;RecNum&gt;46566&lt;/RecNum&gt;&lt;DisplayText&gt;(Xu&lt;style face="italic"&gt; et al.&lt;/style&gt; 2010)&lt;/DisplayText&gt;&lt;record&gt;&lt;rec-number&gt;46566&lt;/rec-number&gt;&lt;foreign-keys&gt;&lt;key app="EN" db-id="xta5darfpe5r2be9td5525vver952f5aa529" timestamp="1369257224"&gt;46566&lt;/key&gt;&lt;/foreign-keys&gt;&lt;ref-type name="Journal Article"&gt;17&lt;/ref-type&gt;&lt;contributors&gt;&lt;authors&gt;&lt;author&gt;Xu, Dashun&lt;/author&gt;&lt;author&gt;Reeve, John D.&lt;/author&gt;&lt;author&gt;Wang, Xiuquan&lt;/author&gt;&lt;author&gt;Xiao, MingQing&lt;/author&gt;&lt;/authors&gt;&lt;/contributors&gt;&lt;titles&gt;&lt;title&gt;Developmental variability and stability in continuous-time host–parasitoid models&lt;/title&gt;&lt;secondary-title&gt;Theoretical Population Biology&lt;/secondary-title&gt;&lt;/titles&gt;&lt;periodical&gt;&lt;full-title&gt;Theoretical Population Biology&lt;/full-title&gt;&lt;/periodical&gt;&lt;pages&gt;1-11&lt;/pages&gt;&lt;volume&gt;78&lt;/volume&gt;&lt;number&gt;1&lt;/number&gt;&lt;keywords&gt;&lt;keyword&gt;Developmental variability&lt;/keyword&gt;&lt;keyword&gt;Host–parasitoid systems&lt;/keyword&gt;&lt;keyword&gt;Age-structured models&lt;/keyword&gt;&lt;keyword&gt;Delay-differential equations&lt;/keyword&gt;&lt;keyword&gt;Stability&lt;/keyword&gt;&lt;keyword&gt;Generation cycles&lt;/keyword&gt;&lt;/keywords&gt;&lt;dates&gt;&lt;year&gt;2010&lt;/year&gt;&lt;pub-dates&gt;&lt;date&gt;8//&lt;/date&gt;&lt;/pub-dates&gt;&lt;/dates&gt;&lt;isbn&gt;0040-5809&lt;/isbn&gt;&lt;urls&gt;&lt;related-urls&gt;&lt;url&gt;http://www.sciencedirect.com/science/article/pii/S0040580910000316&lt;/url&gt;&lt;/related-urls&gt;&lt;/urls&gt;&lt;electronic-resource-num&gt;http://dx.doi.org/10.1016/j.tpb.2010.03.007&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(Xu</w:t>
      </w:r>
      <w:r w:rsidRPr="008D13BD">
        <w:rPr>
          <w:rFonts w:ascii="Times New Roman" w:hAnsi="Times New Roman" w:cs="Times New Roman"/>
          <w:i/>
          <w:noProof/>
          <w:sz w:val="24"/>
          <w:szCs w:val="24"/>
        </w:rPr>
        <w:t xml:space="preserve"> et al.</w:t>
      </w:r>
      <w:r>
        <w:rPr>
          <w:rFonts w:ascii="Times New Roman" w:hAnsi="Times New Roman" w:cs="Times New Roman"/>
          <w:noProof/>
          <w:sz w:val="24"/>
          <w:szCs w:val="24"/>
        </w:rPr>
        <w:t xml:space="preserve"> 2010)</w:t>
      </w:r>
      <w:r>
        <w:rPr>
          <w:rFonts w:ascii="Times New Roman" w:hAnsi="Times New Roman" w:cs="Times New Roman"/>
          <w:sz w:val="24"/>
          <w:szCs w:val="24"/>
        </w:rPr>
        <w:fldChar w:fldCharType="end"/>
      </w:r>
      <w:r>
        <w:rPr>
          <w:rFonts w:ascii="Times New Roman" w:hAnsi="Times New Roman" w:cs="Times New Roman"/>
          <w:sz w:val="24"/>
          <w:szCs w:val="24"/>
        </w:rPr>
        <w:t>, we assessed the fit of the gamma distribution to the development times of our host and parasitoid. The gamma distribution has shape and shift parameters (</w:t>
      </w:r>
      <w:r w:rsidRPr="0035156B">
        <w:rPr>
          <w:rFonts w:ascii="Times New Roman" w:hAnsi="Times New Roman" w:cs="Times New Roman"/>
          <w:i/>
        </w:rPr>
        <w:t>η</w:t>
      </w:r>
      <w:r>
        <w:rPr>
          <w:rFonts w:ascii="Times New Roman" w:hAnsi="Times New Roman" w:cs="Times New Roman"/>
          <w:i/>
        </w:rPr>
        <w:t xml:space="preserve">, </w:t>
      </w:r>
      <w:r w:rsidRPr="0035156B">
        <w:rPr>
          <w:rFonts w:ascii="Times New Roman" w:hAnsi="Times New Roman" w:cs="Times New Roman"/>
          <w:i/>
        </w:rPr>
        <w:sym w:font="Symbol" w:char="F074"/>
      </w:r>
      <w:r>
        <w:rPr>
          <w:rFonts w:ascii="Times New Roman" w:hAnsi="Times New Roman" w:cs="Times New Roman"/>
        </w:rPr>
        <w:t xml:space="preserve">) that were solved for each stage (excluding </w:t>
      </w:r>
      <w:r w:rsidRPr="00F4775F">
        <w:rPr>
          <w:rFonts w:ascii="Times New Roman" w:hAnsi="Times New Roman" w:cs="Times New Roman"/>
          <w:i/>
          <w:noProof/>
          <w:sz w:val="24"/>
        </w:rPr>
        <w:t>H</w:t>
      </w:r>
      <w:r>
        <w:rPr>
          <w:rFonts w:ascii="Times New Roman" w:hAnsi="Times New Roman" w:cs="Times New Roman"/>
          <w:noProof/>
          <w:sz w:val="24"/>
          <w:vertAlign w:val="subscript"/>
        </w:rPr>
        <w:t xml:space="preserve">3 </w:t>
      </w:r>
      <w:r>
        <w:rPr>
          <w:rFonts w:ascii="Times New Roman" w:hAnsi="Times New Roman" w:cs="Times New Roman"/>
          <w:sz w:val="24"/>
          <w:szCs w:val="24"/>
        </w:rPr>
        <w:t xml:space="preserve">because there was no variability in this estimate (Table 1). </w:t>
      </w:r>
      <w:r w:rsidRPr="008D13BD">
        <w:rPr>
          <w:rFonts w:ascii="Times New Roman" w:hAnsi="Times New Roman" w:cs="Times New Roman"/>
          <w:sz w:val="24"/>
          <w:szCs w:val="24"/>
        </w:rPr>
        <w:t xml:space="preserve">Juvenile development times </w:t>
      </w:r>
      <w:r>
        <w:rPr>
          <w:rFonts w:ascii="Times New Roman" w:hAnsi="Times New Roman" w:cs="Times New Roman"/>
          <w:sz w:val="24"/>
          <w:szCs w:val="24"/>
        </w:rPr>
        <w:t>were</w:t>
      </w:r>
      <w:r w:rsidRPr="008D13BD">
        <w:rPr>
          <w:rFonts w:ascii="Times New Roman" w:hAnsi="Times New Roman" w:cs="Times New Roman"/>
          <w:sz w:val="24"/>
          <w:szCs w:val="24"/>
        </w:rPr>
        <w:t xml:space="preserve"> generally well fit by a gamma distribution but the adult stages (</w:t>
      </w:r>
      <w:r w:rsidRPr="008D13BD">
        <w:rPr>
          <w:rFonts w:ascii="Times New Roman" w:hAnsi="Times New Roman" w:cs="Times New Roman"/>
          <w:i/>
          <w:sz w:val="24"/>
          <w:szCs w:val="24"/>
        </w:rPr>
        <w:t>H</w:t>
      </w:r>
      <w:r w:rsidRPr="008D13BD">
        <w:rPr>
          <w:rFonts w:ascii="Times New Roman" w:hAnsi="Times New Roman" w:cs="Times New Roman"/>
          <w:sz w:val="24"/>
          <w:szCs w:val="24"/>
          <w:vertAlign w:val="subscript"/>
        </w:rPr>
        <w:t>4</w:t>
      </w:r>
      <w:r w:rsidRPr="008D13BD">
        <w:rPr>
          <w:rFonts w:ascii="Times New Roman" w:hAnsi="Times New Roman" w:cs="Times New Roman"/>
          <w:sz w:val="24"/>
          <w:szCs w:val="24"/>
        </w:rPr>
        <w:t xml:space="preserve"> and </w:t>
      </w:r>
      <w:r w:rsidRPr="008D13BD">
        <w:rPr>
          <w:rFonts w:ascii="Times New Roman" w:hAnsi="Times New Roman" w:cs="Times New Roman"/>
          <w:i/>
          <w:sz w:val="24"/>
          <w:szCs w:val="24"/>
        </w:rPr>
        <w:t>P</w:t>
      </w:r>
      <w:r w:rsidRPr="008D13BD">
        <w:rPr>
          <w:rFonts w:ascii="Times New Roman" w:hAnsi="Times New Roman" w:cs="Times New Roman"/>
          <w:sz w:val="24"/>
          <w:szCs w:val="24"/>
          <w:vertAlign w:val="subscript"/>
        </w:rPr>
        <w:t>2</w:t>
      </w:r>
      <w:r w:rsidRPr="008D13BD">
        <w:rPr>
          <w:rFonts w:ascii="Times New Roman" w:hAnsi="Times New Roman" w:cs="Times New Roman"/>
          <w:sz w:val="24"/>
          <w:szCs w:val="24"/>
        </w:rPr>
        <w:t>) ha</w:t>
      </w:r>
      <w:r>
        <w:rPr>
          <w:rFonts w:ascii="Times New Roman" w:hAnsi="Times New Roman" w:cs="Times New Roman"/>
          <w:sz w:val="24"/>
          <w:szCs w:val="24"/>
        </w:rPr>
        <w:t>d</w:t>
      </w:r>
      <w:r w:rsidRPr="008D13BD">
        <w:rPr>
          <w:rFonts w:ascii="Times New Roman" w:hAnsi="Times New Roman" w:cs="Times New Roman"/>
          <w:sz w:val="24"/>
          <w:szCs w:val="24"/>
        </w:rPr>
        <w:t xml:space="preserve"> normall</w:t>
      </w:r>
      <w:r>
        <w:rPr>
          <w:rFonts w:ascii="Times New Roman" w:hAnsi="Times New Roman" w:cs="Times New Roman"/>
          <w:sz w:val="24"/>
          <w:szCs w:val="24"/>
        </w:rPr>
        <w:t>y distributed development times (Table S1).</w:t>
      </w:r>
    </w:p>
    <w:p w14:paraId="15290792" w14:textId="3533D1AC" w:rsidR="0035156B" w:rsidRDefault="00EB5468" w:rsidP="0035156B">
      <w:pPr>
        <w:ind w:left="720"/>
      </w:pPr>
      <w:r w:rsidRPr="000A7717">
        <w:rPr>
          <w:rFonts w:ascii="Times New Roman" w:hAnsi="Times New Roman" w:cs="Times New Roman"/>
          <w:b/>
          <w:sz w:val="24"/>
        </w:rPr>
        <w:t>Table S1</w:t>
      </w:r>
      <w:r w:rsidR="00D209B2">
        <w:rPr>
          <w:rFonts w:ascii="Times New Roman" w:hAnsi="Times New Roman" w:cs="Times New Roman"/>
          <w:sz w:val="24"/>
        </w:rPr>
        <w:t>.</w:t>
      </w:r>
      <w:r w:rsidRPr="000A7717">
        <w:rPr>
          <w:rFonts w:ascii="Times New Roman" w:hAnsi="Times New Roman" w:cs="Times New Roman"/>
          <w:sz w:val="24"/>
        </w:rPr>
        <w:t xml:space="preserve"> </w:t>
      </w:r>
      <w:r w:rsidRPr="000A7717">
        <w:rPr>
          <w:rFonts w:ascii="Times New Roman" w:hAnsi="Times New Roman" w:cs="Times New Roman"/>
          <w:b/>
          <w:sz w:val="24"/>
        </w:rPr>
        <w:t xml:space="preserve">Stage-specific development times, distribution of development times, and fecundity of </w:t>
      </w:r>
      <w:r w:rsidRPr="000A7717">
        <w:rPr>
          <w:rFonts w:ascii="Times New Roman" w:hAnsi="Times New Roman" w:cs="Times New Roman"/>
          <w:b/>
          <w:i/>
          <w:sz w:val="24"/>
        </w:rPr>
        <w:t>C. maculatus</w:t>
      </w:r>
      <w:r w:rsidRPr="000A7717">
        <w:rPr>
          <w:rFonts w:ascii="Times New Roman" w:hAnsi="Times New Roman" w:cs="Times New Roman"/>
          <w:b/>
          <w:sz w:val="24"/>
        </w:rPr>
        <w:t xml:space="preserve"> and </w:t>
      </w:r>
      <w:r w:rsidRPr="000A7717">
        <w:rPr>
          <w:rFonts w:ascii="Times New Roman" w:hAnsi="Times New Roman" w:cs="Times New Roman"/>
          <w:b/>
          <w:i/>
          <w:sz w:val="24"/>
        </w:rPr>
        <w:t>A. calandrae</w:t>
      </w:r>
      <w:r w:rsidRPr="000A7717">
        <w:rPr>
          <w:rFonts w:ascii="Times New Roman" w:hAnsi="Times New Roman" w:cs="Times New Roman"/>
          <w:b/>
          <w:sz w:val="24"/>
        </w:rPr>
        <w:t xml:space="preserve"> reared on moth beans.</w:t>
      </w:r>
      <w:r w:rsidRPr="000A7717">
        <w:rPr>
          <w:rFonts w:ascii="Times New Roman" w:hAnsi="Times New Roman" w:cs="Times New Roman"/>
          <w:sz w:val="24"/>
        </w:rPr>
        <w:t xml:space="preserve"> </w:t>
      </w:r>
      <w:r w:rsidR="0035156B" w:rsidRPr="0035156B">
        <w:rPr>
          <w:rFonts w:ascii="Times New Roman" w:hAnsi="Times New Roman" w:cs="Times New Roman"/>
          <w:sz w:val="24"/>
          <w:szCs w:val="24"/>
        </w:rPr>
        <w:t>τ</w:t>
      </w:r>
      <w:r w:rsidR="0035156B" w:rsidRPr="0035156B">
        <w:rPr>
          <w:rFonts w:ascii="Times New Roman" w:hAnsi="Times New Roman" w:cs="Times New Roman"/>
          <w:i/>
          <w:sz w:val="24"/>
          <w:szCs w:val="24"/>
          <w:vertAlign w:val="subscript"/>
        </w:rPr>
        <w:t>x</w:t>
      </w:r>
      <w:r w:rsidR="0035156B" w:rsidRPr="0035156B">
        <w:rPr>
          <w:rFonts w:ascii="Times New Roman" w:hAnsi="Times New Roman" w:cs="Times New Roman"/>
          <w:sz w:val="24"/>
          <w:szCs w:val="24"/>
        </w:rPr>
        <w:t xml:space="preserve"> = minimum duration and </w:t>
      </w:r>
      <w:r w:rsidR="0035156B" w:rsidRPr="0035156B">
        <w:rPr>
          <w:rFonts w:ascii="Times New Roman" w:hAnsi="Times New Roman" w:cs="Times New Roman"/>
          <w:i/>
          <w:sz w:val="24"/>
          <w:szCs w:val="24"/>
        </w:rPr>
        <w:t>T</w:t>
      </w:r>
      <w:r w:rsidR="0035156B" w:rsidRPr="0035156B">
        <w:rPr>
          <w:rFonts w:ascii="Times New Roman" w:hAnsi="Times New Roman" w:cs="Times New Roman"/>
          <w:i/>
          <w:sz w:val="24"/>
          <w:szCs w:val="24"/>
          <w:vertAlign w:val="subscript"/>
        </w:rPr>
        <w:t>x</w:t>
      </w:r>
      <w:r w:rsidR="0035156B" w:rsidRPr="0035156B">
        <w:rPr>
          <w:rFonts w:ascii="Times New Roman" w:hAnsi="Times New Roman" w:cs="Times New Roman"/>
          <w:sz w:val="24"/>
          <w:szCs w:val="24"/>
        </w:rPr>
        <w:t xml:space="preserve"> = mean duration of stage class </w:t>
      </w:r>
      <w:r w:rsidR="0035156B" w:rsidRPr="0035156B">
        <w:rPr>
          <w:rFonts w:ascii="Times New Roman" w:hAnsi="Times New Roman" w:cs="Times New Roman"/>
          <w:i/>
          <w:sz w:val="24"/>
          <w:szCs w:val="24"/>
        </w:rPr>
        <w:t>x</w:t>
      </w:r>
      <w:r w:rsidR="0035156B" w:rsidRPr="0035156B">
        <w:rPr>
          <w:rFonts w:ascii="Times New Roman" w:hAnsi="Times New Roman" w:cs="Times New Roman"/>
          <w:sz w:val="24"/>
          <w:szCs w:val="24"/>
        </w:rPr>
        <w:t xml:space="preserve"> (in days). </w:t>
      </w:r>
      <w:r w:rsidR="0035156B" w:rsidRPr="0035156B">
        <w:rPr>
          <w:rFonts w:ascii="Times New Roman" w:hAnsi="Times New Roman" w:cs="Times New Roman"/>
          <w:i/>
          <w:sz w:val="24"/>
          <w:szCs w:val="24"/>
        </w:rPr>
        <w:t>η</w:t>
      </w:r>
      <w:r w:rsidR="0035156B" w:rsidRPr="0035156B">
        <w:rPr>
          <w:rFonts w:ascii="Times New Roman" w:hAnsi="Times New Roman" w:cs="Times New Roman"/>
          <w:sz w:val="24"/>
          <w:szCs w:val="24"/>
        </w:rPr>
        <w:t xml:space="preserve"> is the shape and τ is the shift parameter from the gamma distribution. </w:t>
      </w:r>
      <w:r w:rsidR="0035156B" w:rsidRPr="0035156B">
        <w:rPr>
          <w:rFonts w:ascii="Times New Roman" w:hAnsi="Times New Roman" w:cs="Times New Roman"/>
          <w:i/>
          <w:sz w:val="24"/>
          <w:szCs w:val="24"/>
        </w:rPr>
        <w:t>W</w:t>
      </w:r>
      <w:r w:rsidR="0035156B" w:rsidRPr="0035156B">
        <w:rPr>
          <w:rFonts w:ascii="Times New Roman" w:hAnsi="Times New Roman" w:cs="Times New Roman"/>
          <w:i/>
          <w:sz w:val="24"/>
          <w:szCs w:val="24"/>
          <w:vertAlign w:val="subscript"/>
        </w:rPr>
        <w:t>d</w:t>
      </w:r>
      <w:r w:rsidR="0035156B" w:rsidRPr="0035156B">
        <w:rPr>
          <w:rFonts w:ascii="Times New Roman" w:hAnsi="Times New Roman" w:cs="Times New Roman"/>
          <w:sz w:val="24"/>
          <w:szCs w:val="24"/>
        </w:rPr>
        <w:t xml:space="preserve"> and </w:t>
      </w:r>
      <w:r w:rsidR="0035156B" w:rsidRPr="0035156B">
        <w:rPr>
          <w:rFonts w:ascii="Times New Roman" w:hAnsi="Times New Roman" w:cs="Times New Roman"/>
          <w:i/>
          <w:sz w:val="24"/>
          <w:szCs w:val="24"/>
        </w:rPr>
        <w:t>W</w:t>
      </w:r>
      <w:r w:rsidR="0035156B" w:rsidRPr="0035156B">
        <w:rPr>
          <w:rFonts w:ascii="Times New Roman" w:hAnsi="Times New Roman" w:cs="Times New Roman"/>
          <w:i/>
          <w:sz w:val="24"/>
          <w:szCs w:val="24"/>
          <w:vertAlign w:val="subscript"/>
        </w:rPr>
        <w:t>c</w:t>
      </w:r>
      <w:r w:rsidR="0035156B" w:rsidRPr="0035156B">
        <w:rPr>
          <w:rFonts w:ascii="Times New Roman" w:hAnsi="Times New Roman" w:cs="Times New Roman"/>
          <w:sz w:val="24"/>
          <w:szCs w:val="24"/>
        </w:rPr>
        <w:t xml:space="preserve"> are daily and cumulative fecundity, respectively. </w:t>
      </w:r>
      <w:r w:rsidRPr="000A7717">
        <w:rPr>
          <w:rFonts w:ascii="Times New Roman" w:hAnsi="Times New Roman" w:cs="Times New Roman"/>
          <w:sz w:val="24"/>
        </w:rPr>
        <w:t>Growth chamber conditions: 28.5 C, 50% RH, and 12:12 day: night cycle).</w:t>
      </w:r>
    </w:p>
    <w:tbl>
      <w:tblPr>
        <w:tblW w:w="9288" w:type="dxa"/>
        <w:tblLayout w:type="fixed"/>
        <w:tblLook w:val="04A0" w:firstRow="1" w:lastRow="0" w:firstColumn="1" w:lastColumn="0" w:noHBand="0" w:noVBand="1"/>
      </w:tblPr>
      <w:tblGrid>
        <w:gridCol w:w="2677"/>
        <w:gridCol w:w="536"/>
        <w:gridCol w:w="1287"/>
        <w:gridCol w:w="725"/>
        <w:gridCol w:w="997"/>
        <w:gridCol w:w="1626"/>
        <w:gridCol w:w="1440"/>
      </w:tblGrid>
      <w:tr w:rsidR="0035156B" w:rsidRPr="0035156B" w14:paraId="06E7C38B" w14:textId="77777777" w:rsidTr="0035156B">
        <w:tc>
          <w:tcPr>
            <w:tcW w:w="2677" w:type="dxa"/>
            <w:tcBorders>
              <w:top w:val="single" w:sz="8" w:space="0" w:color="auto"/>
              <w:bottom w:val="single" w:sz="8" w:space="0" w:color="auto"/>
            </w:tcBorders>
          </w:tcPr>
          <w:p w14:paraId="62141672" w14:textId="77777777" w:rsidR="0035156B" w:rsidRPr="0035156B" w:rsidRDefault="0035156B" w:rsidP="00A51310">
            <w:pPr>
              <w:rPr>
                <w:rFonts w:ascii="Times New Roman" w:hAnsi="Times New Roman" w:cs="Times New Roman"/>
              </w:rPr>
            </w:pPr>
            <w:r w:rsidRPr="0035156B">
              <w:rPr>
                <w:rFonts w:ascii="Times New Roman" w:hAnsi="Times New Roman" w:cs="Times New Roman"/>
              </w:rPr>
              <w:t>Stage</w:t>
            </w:r>
          </w:p>
        </w:tc>
        <w:tc>
          <w:tcPr>
            <w:tcW w:w="536" w:type="dxa"/>
            <w:tcBorders>
              <w:top w:val="single" w:sz="8" w:space="0" w:color="auto"/>
              <w:bottom w:val="single" w:sz="8" w:space="0" w:color="auto"/>
            </w:tcBorders>
          </w:tcPr>
          <w:p w14:paraId="37AE0C46" w14:textId="77777777" w:rsidR="0035156B" w:rsidRPr="0035156B" w:rsidRDefault="0035156B" w:rsidP="00A51310">
            <w:pPr>
              <w:rPr>
                <w:rFonts w:ascii="Times New Roman" w:hAnsi="Times New Roman" w:cs="Times New Roman"/>
              </w:rPr>
            </w:pPr>
            <w:r w:rsidRPr="0035156B">
              <w:rPr>
                <w:rFonts w:ascii="Times New Roman" w:hAnsi="Times New Roman" w:cs="Times New Roman"/>
              </w:rPr>
              <w:t>τ</w:t>
            </w:r>
            <w:r w:rsidRPr="0035156B">
              <w:rPr>
                <w:rFonts w:ascii="Times New Roman" w:hAnsi="Times New Roman" w:cs="Times New Roman"/>
                <w:i/>
                <w:vertAlign w:val="subscript"/>
              </w:rPr>
              <w:t>x</w:t>
            </w:r>
          </w:p>
        </w:tc>
        <w:tc>
          <w:tcPr>
            <w:tcW w:w="1287" w:type="dxa"/>
            <w:tcBorders>
              <w:top w:val="single" w:sz="8" w:space="0" w:color="auto"/>
              <w:bottom w:val="single" w:sz="8" w:space="0" w:color="auto"/>
            </w:tcBorders>
          </w:tcPr>
          <w:p w14:paraId="2B19B2BF" w14:textId="77777777" w:rsidR="0035156B" w:rsidRPr="0035156B" w:rsidRDefault="0035156B" w:rsidP="00A51310">
            <w:pPr>
              <w:rPr>
                <w:rFonts w:ascii="Times New Roman" w:hAnsi="Times New Roman" w:cs="Times New Roman"/>
              </w:rPr>
            </w:pPr>
            <w:r w:rsidRPr="0035156B">
              <w:rPr>
                <w:rFonts w:ascii="Times New Roman" w:hAnsi="Times New Roman" w:cs="Times New Roman"/>
                <w:i/>
              </w:rPr>
              <w:t>T</w:t>
            </w:r>
            <w:r w:rsidRPr="0035156B">
              <w:rPr>
                <w:rFonts w:ascii="Times New Roman" w:hAnsi="Times New Roman" w:cs="Times New Roman"/>
                <w:i/>
                <w:vertAlign w:val="subscript"/>
              </w:rPr>
              <w:t>x</w:t>
            </w:r>
          </w:p>
        </w:tc>
        <w:tc>
          <w:tcPr>
            <w:tcW w:w="725" w:type="dxa"/>
            <w:tcBorders>
              <w:top w:val="single" w:sz="8" w:space="0" w:color="auto"/>
              <w:bottom w:val="single" w:sz="8" w:space="0" w:color="auto"/>
            </w:tcBorders>
          </w:tcPr>
          <w:p w14:paraId="13EB10A6" w14:textId="77777777" w:rsidR="0035156B" w:rsidRPr="0035156B" w:rsidRDefault="0035156B" w:rsidP="00A51310">
            <w:pPr>
              <w:jc w:val="center"/>
              <w:rPr>
                <w:rFonts w:ascii="Times New Roman" w:hAnsi="Times New Roman" w:cs="Times New Roman"/>
                <w:i/>
              </w:rPr>
            </w:pPr>
            <w:r w:rsidRPr="0035156B">
              <w:rPr>
                <w:rFonts w:ascii="Times New Roman" w:hAnsi="Times New Roman" w:cs="Times New Roman"/>
                <w:i/>
              </w:rPr>
              <w:t>η</w:t>
            </w:r>
          </w:p>
        </w:tc>
        <w:tc>
          <w:tcPr>
            <w:tcW w:w="997" w:type="dxa"/>
            <w:tcBorders>
              <w:top w:val="single" w:sz="8" w:space="0" w:color="auto"/>
              <w:bottom w:val="single" w:sz="8" w:space="0" w:color="auto"/>
            </w:tcBorders>
          </w:tcPr>
          <w:p w14:paraId="3BEA59D1" w14:textId="77777777" w:rsidR="0035156B" w:rsidRPr="0035156B" w:rsidRDefault="0035156B" w:rsidP="00A51310">
            <w:pPr>
              <w:jc w:val="center"/>
              <w:rPr>
                <w:rFonts w:ascii="Times New Roman" w:hAnsi="Times New Roman" w:cs="Times New Roman"/>
                <w:i/>
              </w:rPr>
            </w:pPr>
            <w:r w:rsidRPr="0035156B">
              <w:rPr>
                <w:rFonts w:ascii="Times New Roman" w:hAnsi="Times New Roman" w:cs="Times New Roman"/>
                <w:i/>
              </w:rPr>
              <w:sym w:font="Symbol" w:char="F074"/>
            </w:r>
          </w:p>
        </w:tc>
        <w:tc>
          <w:tcPr>
            <w:tcW w:w="1626" w:type="dxa"/>
            <w:tcBorders>
              <w:top w:val="single" w:sz="8" w:space="0" w:color="auto"/>
              <w:bottom w:val="single" w:sz="8" w:space="0" w:color="auto"/>
            </w:tcBorders>
          </w:tcPr>
          <w:p w14:paraId="28847288" w14:textId="77777777" w:rsidR="0035156B" w:rsidRPr="0035156B" w:rsidRDefault="0035156B" w:rsidP="00A51310">
            <w:pPr>
              <w:rPr>
                <w:rFonts w:ascii="Times New Roman" w:hAnsi="Times New Roman" w:cs="Times New Roman"/>
              </w:rPr>
            </w:pPr>
            <w:r w:rsidRPr="0035156B">
              <w:rPr>
                <w:rFonts w:ascii="Times New Roman" w:hAnsi="Times New Roman" w:cs="Times New Roman"/>
                <w:i/>
              </w:rPr>
              <w:t>W</w:t>
            </w:r>
            <w:r w:rsidRPr="0035156B">
              <w:rPr>
                <w:rFonts w:ascii="Times New Roman" w:hAnsi="Times New Roman" w:cs="Times New Roman"/>
                <w:i/>
                <w:vertAlign w:val="subscript"/>
              </w:rPr>
              <w:t>d</w:t>
            </w:r>
          </w:p>
        </w:tc>
        <w:tc>
          <w:tcPr>
            <w:tcW w:w="1440" w:type="dxa"/>
            <w:tcBorders>
              <w:top w:val="single" w:sz="8" w:space="0" w:color="auto"/>
              <w:bottom w:val="single" w:sz="8" w:space="0" w:color="auto"/>
            </w:tcBorders>
          </w:tcPr>
          <w:p w14:paraId="7C2A8972" w14:textId="77777777" w:rsidR="0035156B" w:rsidRPr="0035156B" w:rsidRDefault="0035156B" w:rsidP="00A51310">
            <w:pPr>
              <w:rPr>
                <w:rFonts w:ascii="Times New Roman" w:hAnsi="Times New Roman" w:cs="Times New Roman"/>
              </w:rPr>
            </w:pPr>
            <w:r w:rsidRPr="0035156B">
              <w:rPr>
                <w:rFonts w:ascii="Times New Roman" w:hAnsi="Times New Roman" w:cs="Times New Roman"/>
                <w:i/>
              </w:rPr>
              <w:t>W</w:t>
            </w:r>
            <w:r w:rsidRPr="0035156B">
              <w:rPr>
                <w:rFonts w:ascii="Times New Roman" w:hAnsi="Times New Roman" w:cs="Times New Roman"/>
                <w:i/>
                <w:vertAlign w:val="subscript"/>
              </w:rPr>
              <w:t>c</w:t>
            </w:r>
          </w:p>
        </w:tc>
      </w:tr>
      <w:tr w:rsidR="0035156B" w:rsidRPr="0035156B" w14:paraId="0B2A9C5B" w14:textId="77777777" w:rsidTr="0035156B">
        <w:tc>
          <w:tcPr>
            <w:tcW w:w="2677" w:type="dxa"/>
            <w:tcBorders>
              <w:top w:val="single" w:sz="8" w:space="0" w:color="auto"/>
            </w:tcBorders>
          </w:tcPr>
          <w:p w14:paraId="044558FB" w14:textId="77777777" w:rsidR="0035156B" w:rsidRPr="0035156B" w:rsidRDefault="0035156B" w:rsidP="00F23E28">
            <w:pPr>
              <w:spacing w:line="240" w:lineRule="auto"/>
              <w:rPr>
                <w:rFonts w:ascii="Times New Roman" w:hAnsi="Times New Roman" w:cs="Times New Roman"/>
                <w:b/>
                <w:i/>
              </w:rPr>
            </w:pPr>
            <w:r w:rsidRPr="0035156B">
              <w:rPr>
                <w:rFonts w:ascii="Times New Roman" w:hAnsi="Times New Roman" w:cs="Times New Roman"/>
                <w:b/>
                <w:i/>
              </w:rPr>
              <w:t>Host</w:t>
            </w:r>
          </w:p>
        </w:tc>
        <w:tc>
          <w:tcPr>
            <w:tcW w:w="536" w:type="dxa"/>
            <w:tcBorders>
              <w:top w:val="single" w:sz="8" w:space="0" w:color="auto"/>
            </w:tcBorders>
          </w:tcPr>
          <w:p w14:paraId="73735279" w14:textId="77777777" w:rsidR="0035156B" w:rsidRPr="0035156B" w:rsidRDefault="0035156B" w:rsidP="00F23E28">
            <w:pPr>
              <w:spacing w:line="240" w:lineRule="auto"/>
              <w:rPr>
                <w:rFonts w:ascii="Times New Roman" w:hAnsi="Times New Roman" w:cs="Times New Roman"/>
              </w:rPr>
            </w:pPr>
          </w:p>
        </w:tc>
        <w:tc>
          <w:tcPr>
            <w:tcW w:w="1287" w:type="dxa"/>
            <w:tcBorders>
              <w:top w:val="single" w:sz="8" w:space="0" w:color="auto"/>
            </w:tcBorders>
          </w:tcPr>
          <w:p w14:paraId="2A2FDC20" w14:textId="77777777" w:rsidR="0035156B" w:rsidRPr="0035156B" w:rsidRDefault="0035156B" w:rsidP="00F23E28">
            <w:pPr>
              <w:spacing w:line="240" w:lineRule="auto"/>
              <w:rPr>
                <w:rFonts w:ascii="Times New Roman" w:hAnsi="Times New Roman" w:cs="Times New Roman"/>
              </w:rPr>
            </w:pPr>
          </w:p>
        </w:tc>
        <w:tc>
          <w:tcPr>
            <w:tcW w:w="725" w:type="dxa"/>
            <w:tcBorders>
              <w:top w:val="single" w:sz="8" w:space="0" w:color="auto"/>
            </w:tcBorders>
          </w:tcPr>
          <w:p w14:paraId="091C8E52" w14:textId="77777777" w:rsidR="0035156B" w:rsidRPr="0035156B" w:rsidRDefault="0035156B" w:rsidP="00F23E28">
            <w:pPr>
              <w:spacing w:line="240" w:lineRule="auto"/>
              <w:jc w:val="right"/>
              <w:rPr>
                <w:rFonts w:ascii="Times New Roman" w:hAnsi="Times New Roman" w:cs="Times New Roman"/>
              </w:rPr>
            </w:pPr>
          </w:p>
        </w:tc>
        <w:tc>
          <w:tcPr>
            <w:tcW w:w="997" w:type="dxa"/>
            <w:tcBorders>
              <w:top w:val="single" w:sz="8" w:space="0" w:color="auto"/>
            </w:tcBorders>
          </w:tcPr>
          <w:p w14:paraId="278C9956" w14:textId="77777777" w:rsidR="0035156B" w:rsidRPr="0035156B" w:rsidRDefault="0035156B" w:rsidP="00F23E28">
            <w:pPr>
              <w:spacing w:line="240" w:lineRule="auto"/>
              <w:rPr>
                <w:rFonts w:ascii="Times New Roman" w:hAnsi="Times New Roman" w:cs="Times New Roman"/>
              </w:rPr>
            </w:pPr>
          </w:p>
        </w:tc>
        <w:tc>
          <w:tcPr>
            <w:tcW w:w="1626" w:type="dxa"/>
            <w:tcBorders>
              <w:top w:val="single" w:sz="8" w:space="0" w:color="auto"/>
            </w:tcBorders>
          </w:tcPr>
          <w:p w14:paraId="57E33EE6" w14:textId="77777777" w:rsidR="0035156B" w:rsidRPr="0035156B" w:rsidRDefault="0035156B" w:rsidP="00F23E28">
            <w:pPr>
              <w:spacing w:line="240" w:lineRule="auto"/>
              <w:rPr>
                <w:rFonts w:ascii="Times New Roman" w:hAnsi="Times New Roman" w:cs="Times New Roman"/>
              </w:rPr>
            </w:pPr>
          </w:p>
        </w:tc>
        <w:tc>
          <w:tcPr>
            <w:tcW w:w="1440" w:type="dxa"/>
            <w:tcBorders>
              <w:top w:val="single" w:sz="8" w:space="0" w:color="auto"/>
            </w:tcBorders>
          </w:tcPr>
          <w:p w14:paraId="43F0E269" w14:textId="77777777" w:rsidR="0035156B" w:rsidRPr="0035156B" w:rsidRDefault="0035156B" w:rsidP="00F23E28">
            <w:pPr>
              <w:spacing w:line="240" w:lineRule="auto"/>
              <w:rPr>
                <w:rFonts w:ascii="Times New Roman" w:hAnsi="Times New Roman" w:cs="Times New Roman"/>
              </w:rPr>
            </w:pPr>
          </w:p>
        </w:tc>
      </w:tr>
      <w:tr w:rsidR="0035156B" w:rsidRPr="0035156B" w14:paraId="0AF2DD07" w14:textId="77777777" w:rsidTr="0035156B">
        <w:tc>
          <w:tcPr>
            <w:tcW w:w="2677" w:type="dxa"/>
          </w:tcPr>
          <w:p w14:paraId="7CBD0A19"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w:t>
            </w:r>
            <w:r w:rsidRPr="0035156B">
              <w:rPr>
                <w:rFonts w:ascii="Times New Roman" w:hAnsi="Times New Roman" w:cs="Times New Roman"/>
                <w:i/>
              </w:rPr>
              <w:t>H</w:t>
            </w:r>
            <w:r w:rsidRPr="0035156B">
              <w:rPr>
                <w:rFonts w:ascii="Times New Roman" w:hAnsi="Times New Roman" w:cs="Times New Roman"/>
                <w:vertAlign w:val="subscript"/>
              </w:rPr>
              <w:t>1</w:t>
            </w:r>
            <w:r w:rsidRPr="0035156B">
              <w:rPr>
                <w:rFonts w:ascii="Times New Roman" w:hAnsi="Times New Roman" w:cs="Times New Roman"/>
              </w:rPr>
              <w:t xml:space="preserve"> (egg→window)</w:t>
            </w:r>
          </w:p>
        </w:tc>
        <w:tc>
          <w:tcPr>
            <w:tcW w:w="536" w:type="dxa"/>
          </w:tcPr>
          <w:p w14:paraId="7B396660"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14</w:t>
            </w:r>
          </w:p>
        </w:tc>
        <w:tc>
          <w:tcPr>
            <w:tcW w:w="1287" w:type="dxa"/>
          </w:tcPr>
          <w:p w14:paraId="64197678"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16.8 ± 0.3</w:t>
            </w:r>
          </w:p>
        </w:tc>
        <w:tc>
          <w:tcPr>
            <w:tcW w:w="725" w:type="dxa"/>
          </w:tcPr>
          <w:p w14:paraId="3FE2D4B4" w14:textId="77777777" w:rsidR="0035156B" w:rsidRPr="0035156B" w:rsidRDefault="0035156B" w:rsidP="00F23E28">
            <w:pPr>
              <w:spacing w:line="240" w:lineRule="auto"/>
              <w:jc w:val="right"/>
              <w:rPr>
                <w:rFonts w:ascii="Times New Roman" w:hAnsi="Times New Roman" w:cs="Times New Roman"/>
              </w:rPr>
            </w:pPr>
            <w:r w:rsidRPr="0035156B">
              <w:rPr>
                <w:rFonts w:ascii="Times New Roman" w:hAnsi="Times New Roman" w:cs="Times New Roman"/>
              </w:rPr>
              <w:t>5.80</w:t>
            </w:r>
          </w:p>
        </w:tc>
        <w:tc>
          <w:tcPr>
            <w:tcW w:w="997" w:type="dxa"/>
          </w:tcPr>
          <w:p w14:paraId="7C06C192" w14:textId="77777777" w:rsidR="0035156B" w:rsidRPr="0035156B" w:rsidRDefault="0035156B" w:rsidP="00F23E28">
            <w:pPr>
              <w:spacing w:line="240" w:lineRule="auto"/>
              <w:jc w:val="center"/>
              <w:rPr>
                <w:rFonts w:ascii="Times New Roman" w:hAnsi="Times New Roman" w:cs="Times New Roman"/>
              </w:rPr>
            </w:pPr>
            <w:r w:rsidRPr="0035156B">
              <w:rPr>
                <w:rFonts w:ascii="Times New Roman" w:hAnsi="Times New Roman" w:cs="Times New Roman"/>
              </w:rPr>
              <w:t>0.80</w:t>
            </w:r>
          </w:p>
        </w:tc>
        <w:tc>
          <w:tcPr>
            <w:tcW w:w="1626" w:type="dxa"/>
          </w:tcPr>
          <w:p w14:paraId="2A3D097B" w14:textId="77777777" w:rsidR="0035156B" w:rsidRPr="0035156B" w:rsidRDefault="0035156B" w:rsidP="00F23E28">
            <w:pPr>
              <w:spacing w:line="240" w:lineRule="auto"/>
              <w:rPr>
                <w:rFonts w:ascii="Times New Roman" w:hAnsi="Times New Roman" w:cs="Times New Roman"/>
              </w:rPr>
            </w:pPr>
          </w:p>
        </w:tc>
        <w:tc>
          <w:tcPr>
            <w:tcW w:w="1440" w:type="dxa"/>
          </w:tcPr>
          <w:p w14:paraId="02A18EE0" w14:textId="77777777" w:rsidR="0035156B" w:rsidRPr="0035156B" w:rsidRDefault="0035156B" w:rsidP="00F23E28">
            <w:pPr>
              <w:spacing w:line="240" w:lineRule="auto"/>
              <w:rPr>
                <w:rFonts w:ascii="Times New Roman" w:hAnsi="Times New Roman" w:cs="Times New Roman"/>
              </w:rPr>
            </w:pPr>
          </w:p>
        </w:tc>
      </w:tr>
      <w:tr w:rsidR="0035156B" w:rsidRPr="0035156B" w14:paraId="5CE1D500" w14:textId="77777777" w:rsidTr="0035156B">
        <w:tc>
          <w:tcPr>
            <w:tcW w:w="2677" w:type="dxa"/>
          </w:tcPr>
          <w:p w14:paraId="22160B1F"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w:t>
            </w:r>
            <w:r w:rsidRPr="0035156B">
              <w:rPr>
                <w:rFonts w:ascii="Times New Roman" w:hAnsi="Times New Roman" w:cs="Times New Roman"/>
                <w:i/>
              </w:rPr>
              <w:t>H</w:t>
            </w:r>
            <w:r w:rsidRPr="0035156B">
              <w:rPr>
                <w:rFonts w:ascii="Times New Roman" w:hAnsi="Times New Roman" w:cs="Times New Roman"/>
                <w:vertAlign w:val="subscript"/>
              </w:rPr>
              <w:t>2</w:t>
            </w:r>
            <w:r w:rsidRPr="0035156B">
              <w:rPr>
                <w:rFonts w:ascii="Times New Roman" w:hAnsi="Times New Roman" w:cs="Times New Roman"/>
              </w:rPr>
              <w:t xml:space="preserve"> (window → LP)</w:t>
            </w:r>
            <w:r w:rsidRPr="0035156B">
              <w:rPr>
                <w:rFonts w:ascii="Times New Roman" w:hAnsi="Times New Roman" w:cs="Times New Roman"/>
                <w:vertAlign w:val="superscript"/>
              </w:rPr>
              <w:t>¶</w:t>
            </w:r>
          </w:p>
        </w:tc>
        <w:tc>
          <w:tcPr>
            <w:tcW w:w="536" w:type="dxa"/>
          </w:tcPr>
          <w:p w14:paraId="42B569DC"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4</w:t>
            </w:r>
          </w:p>
        </w:tc>
        <w:tc>
          <w:tcPr>
            <w:tcW w:w="1287" w:type="dxa"/>
          </w:tcPr>
          <w:p w14:paraId="44AB0410"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5.3 ± 0.1</w:t>
            </w:r>
          </w:p>
        </w:tc>
        <w:tc>
          <w:tcPr>
            <w:tcW w:w="725" w:type="dxa"/>
          </w:tcPr>
          <w:p w14:paraId="6FC7A197" w14:textId="77777777" w:rsidR="0035156B" w:rsidRPr="0035156B" w:rsidRDefault="0035156B" w:rsidP="00F23E28">
            <w:pPr>
              <w:spacing w:line="240" w:lineRule="auto"/>
              <w:jc w:val="right"/>
              <w:rPr>
                <w:rFonts w:ascii="Times New Roman" w:hAnsi="Times New Roman" w:cs="Times New Roman"/>
              </w:rPr>
            </w:pPr>
            <w:r w:rsidRPr="0035156B">
              <w:rPr>
                <w:rFonts w:ascii="Times New Roman" w:hAnsi="Times New Roman" w:cs="Times New Roman"/>
              </w:rPr>
              <w:t>38.97</w:t>
            </w:r>
          </w:p>
        </w:tc>
        <w:tc>
          <w:tcPr>
            <w:tcW w:w="997" w:type="dxa"/>
          </w:tcPr>
          <w:p w14:paraId="588F1E82" w14:textId="77777777" w:rsidR="0035156B" w:rsidRPr="0035156B" w:rsidRDefault="0035156B" w:rsidP="00F23E28">
            <w:pPr>
              <w:spacing w:line="240" w:lineRule="auto"/>
              <w:jc w:val="center"/>
              <w:rPr>
                <w:rFonts w:ascii="Times New Roman" w:hAnsi="Times New Roman" w:cs="Times New Roman"/>
              </w:rPr>
            </w:pPr>
            <w:r w:rsidRPr="0035156B">
              <w:rPr>
                <w:rFonts w:ascii="Times New Roman" w:hAnsi="Times New Roman" w:cs="Times New Roman"/>
              </w:rPr>
              <w:t>0.29</w:t>
            </w:r>
          </w:p>
        </w:tc>
        <w:tc>
          <w:tcPr>
            <w:tcW w:w="1626" w:type="dxa"/>
          </w:tcPr>
          <w:p w14:paraId="0592366D" w14:textId="77777777" w:rsidR="0035156B" w:rsidRPr="0035156B" w:rsidRDefault="0035156B" w:rsidP="00F23E28">
            <w:pPr>
              <w:spacing w:line="240" w:lineRule="auto"/>
              <w:rPr>
                <w:rFonts w:ascii="Times New Roman" w:hAnsi="Times New Roman" w:cs="Times New Roman"/>
              </w:rPr>
            </w:pPr>
          </w:p>
        </w:tc>
        <w:tc>
          <w:tcPr>
            <w:tcW w:w="1440" w:type="dxa"/>
          </w:tcPr>
          <w:p w14:paraId="553E94DD" w14:textId="77777777" w:rsidR="0035156B" w:rsidRPr="0035156B" w:rsidRDefault="0035156B" w:rsidP="00F23E28">
            <w:pPr>
              <w:spacing w:line="240" w:lineRule="auto"/>
              <w:rPr>
                <w:rFonts w:ascii="Times New Roman" w:hAnsi="Times New Roman" w:cs="Times New Roman"/>
              </w:rPr>
            </w:pPr>
          </w:p>
        </w:tc>
      </w:tr>
      <w:tr w:rsidR="0035156B" w:rsidRPr="0035156B" w14:paraId="0AE40436" w14:textId="77777777" w:rsidTr="0035156B">
        <w:tc>
          <w:tcPr>
            <w:tcW w:w="2677" w:type="dxa"/>
          </w:tcPr>
          <w:p w14:paraId="5EB53E5C"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w:t>
            </w:r>
            <w:r w:rsidRPr="0035156B">
              <w:rPr>
                <w:rFonts w:ascii="Times New Roman" w:hAnsi="Times New Roman" w:cs="Times New Roman"/>
                <w:i/>
              </w:rPr>
              <w:t>H</w:t>
            </w:r>
            <w:r w:rsidRPr="0035156B">
              <w:rPr>
                <w:rFonts w:ascii="Times New Roman" w:hAnsi="Times New Roman" w:cs="Times New Roman"/>
                <w:vertAlign w:val="subscript"/>
              </w:rPr>
              <w:t>3</w:t>
            </w:r>
            <w:r w:rsidRPr="0035156B">
              <w:rPr>
                <w:rFonts w:ascii="Times New Roman" w:hAnsi="Times New Roman" w:cs="Times New Roman"/>
              </w:rPr>
              <w:t xml:space="preserve"> (LP → adult eclosion)</w:t>
            </w:r>
          </w:p>
        </w:tc>
        <w:tc>
          <w:tcPr>
            <w:tcW w:w="536" w:type="dxa"/>
          </w:tcPr>
          <w:p w14:paraId="6A2635B2"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w:t>
            </w:r>
          </w:p>
        </w:tc>
        <w:tc>
          <w:tcPr>
            <w:tcW w:w="1287" w:type="dxa"/>
          </w:tcPr>
          <w:p w14:paraId="56E6EB8B"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2.7</w:t>
            </w:r>
          </w:p>
        </w:tc>
        <w:tc>
          <w:tcPr>
            <w:tcW w:w="725" w:type="dxa"/>
          </w:tcPr>
          <w:p w14:paraId="73E71354" w14:textId="77777777" w:rsidR="0035156B" w:rsidRPr="0035156B" w:rsidRDefault="0035156B" w:rsidP="00F23E28">
            <w:pPr>
              <w:spacing w:line="240" w:lineRule="auto"/>
              <w:jc w:val="right"/>
              <w:rPr>
                <w:rFonts w:ascii="Times New Roman" w:hAnsi="Times New Roman" w:cs="Times New Roman"/>
              </w:rPr>
            </w:pPr>
            <w:r w:rsidRPr="0035156B">
              <w:rPr>
                <w:rFonts w:ascii="Times New Roman" w:hAnsi="Times New Roman" w:cs="Times New Roman"/>
              </w:rPr>
              <w:t>---</w:t>
            </w:r>
          </w:p>
        </w:tc>
        <w:tc>
          <w:tcPr>
            <w:tcW w:w="997" w:type="dxa"/>
          </w:tcPr>
          <w:p w14:paraId="02DD6392" w14:textId="77777777" w:rsidR="0035156B" w:rsidRPr="0035156B" w:rsidRDefault="0035156B" w:rsidP="00F23E28">
            <w:pPr>
              <w:spacing w:line="240" w:lineRule="auto"/>
              <w:jc w:val="center"/>
              <w:rPr>
                <w:rFonts w:ascii="Times New Roman" w:hAnsi="Times New Roman" w:cs="Times New Roman"/>
              </w:rPr>
            </w:pPr>
            <w:r w:rsidRPr="0035156B">
              <w:rPr>
                <w:rFonts w:ascii="Times New Roman" w:hAnsi="Times New Roman" w:cs="Times New Roman"/>
              </w:rPr>
              <w:t>---</w:t>
            </w:r>
          </w:p>
        </w:tc>
        <w:tc>
          <w:tcPr>
            <w:tcW w:w="1626" w:type="dxa"/>
          </w:tcPr>
          <w:p w14:paraId="02419ACE" w14:textId="77777777" w:rsidR="0035156B" w:rsidRPr="0035156B" w:rsidRDefault="0035156B" w:rsidP="00F23E28">
            <w:pPr>
              <w:spacing w:line="240" w:lineRule="auto"/>
              <w:rPr>
                <w:rFonts w:ascii="Times New Roman" w:hAnsi="Times New Roman" w:cs="Times New Roman"/>
              </w:rPr>
            </w:pPr>
          </w:p>
        </w:tc>
        <w:tc>
          <w:tcPr>
            <w:tcW w:w="1440" w:type="dxa"/>
          </w:tcPr>
          <w:p w14:paraId="29DC7E3F" w14:textId="77777777" w:rsidR="0035156B" w:rsidRPr="0035156B" w:rsidRDefault="0035156B" w:rsidP="00F23E28">
            <w:pPr>
              <w:spacing w:line="240" w:lineRule="auto"/>
              <w:rPr>
                <w:rFonts w:ascii="Times New Roman" w:hAnsi="Times New Roman" w:cs="Times New Roman"/>
              </w:rPr>
            </w:pPr>
          </w:p>
        </w:tc>
      </w:tr>
      <w:tr w:rsidR="0035156B" w:rsidRPr="0035156B" w14:paraId="5953712F" w14:textId="77777777" w:rsidTr="0035156B">
        <w:tc>
          <w:tcPr>
            <w:tcW w:w="2677" w:type="dxa"/>
          </w:tcPr>
          <w:p w14:paraId="688248D5"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w:t>
            </w:r>
            <w:r w:rsidRPr="0035156B">
              <w:rPr>
                <w:rFonts w:ascii="Times New Roman" w:hAnsi="Times New Roman" w:cs="Times New Roman"/>
                <w:i/>
              </w:rPr>
              <w:t>H</w:t>
            </w:r>
            <w:r w:rsidRPr="0035156B">
              <w:rPr>
                <w:rFonts w:ascii="Times New Roman" w:hAnsi="Times New Roman" w:cs="Times New Roman"/>
                <w:vertAlign w:val="subscript"/>
              </w:rPr>
              <w:t>4</w:t>
            </w:r>
            <w:r w:rsidRPr="0035156B">
              <w:rPr>
                <w:rFonts w:ascii="Times New Roman" w:hAnsi="Times New Roman" w:cs="Times New Roman"/>
              </w:rPr>
              <w:t xml:space="preserve"> (adult stage)</w:t>
            </w:r>
          </w:p>
          <w:p w14:paraId="6930FC93"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Male</w:t>
            </w:r>
          </w:p>
          <w:p w14:paraId="17569482"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Female</w:t>
            </w:r>
          </w:p>
        </w:tc>
        <w:tc>
          <w:tcPr>
            <w:tcW w:w="536" w:type="dxa"/>
          </w:tcPr>
          <w:p w14:paraId="6F8BF16D" w14:textId="77777777" w:rsidR="0035156B" w:rsidRPr="0035156B" w:rsidRDefault="0035156B" w:rsidP="00F23E28">
            <w:pPr>
              <w:spacing w:line="240" w:lineRule="auto"/>
              <w:rPr>
                <w:rFonts w:ascii="Times New Roman" w:hAnsi="Times New Roman" w:cs="Times New Roman"/>
              </w:rPr>
            </w:pPr>
          </w:p>
          <w:p w14:paraId="66B9D742"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3</w:t>
            </w:r>
          </w:p>
          <w:p w14:paraId="0283F824"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3                     </w:t>
            </w:r>
          </w:p>
        </w:tc>
        <w:tc>
          <w:tcPr>
            <w:tcW w:w="1287" w:type="dxa"/>
          </w:tcPr>
          <w:p w14:paraId="1BD3258B" w14:textId="77777777" w:rsidR="0035156B" w:rsidRPr="0035156B" w:rsidRDefault="0035156B" w:rsidP="00F23E28">
            <w:pPr>
              <w:spacing w:line="240" w:lineRule="auto"/>
              <w:rPr>
                <w:rFonts w:ascii="Times New Roman" w:hAnsi="Times New Roman" w:cs="Times New Roman"/>
              </w:rPr>
            </w:pPr>
          </w:p>
          <w:p w14:paraId="0E53FC46"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6.64 ± 0.77</w:t>
            </w:r>
          </w:p>
          <w:p w14:paraId="4701CB71"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7.20 ± 0.23</w:t>
            </w:r>
          </w:p>
        </w:tc>
        <w:tc>
          <w:tcPr>
            <w:tcW w:w="1722" w:type="dxa"/>
            <w:gridSpan w:val="2"/>
          </w:tcPr>
          <w:p w14:paraId="2AE688DE" w14:textId="77777777" w:rsidR="0035156B" w:rsidRPr="0035156B" w:rsidRDefault="0035156B" w:rsidP="00F23E28">
            <w:pPr>
              <w:spacing w:line="240" w:lineRule="auto"/>
              <w:jc w:val="right"/>
              <w:rPr>
                <w:rFonts w:ascii="Times New Roman" w:hAnsi="Times New Roman" w:cs="Times New Roman"/>
              </w:rPr>
            </w:pPr>
          </w:p>
          <w:p w14:paraId="691D65D1" w14:textId="77777777" w:rsidR="0035156B" w:rsidRPr="0035156B" w:rsidRDefault="0035156B" w:rsidP="00F23E28">
            <w:pPr>
              <w:spacing w:line="240" w:lineRule="auto"/>
              <w:jc w:val="center"/>
              <w:rPr>
                <w:rFonts w:ascii="Times New Roman" w:hAnsi="Times New Roman" w:cs="Times New Roman"/>
              </w:rPr>
            </w:pPr>
            <w:r w:rsidRPr="0035156B">
              <w:rPr>
                <w:rFonts w:ascii="Times New Roman" w:hAnsi="Times New Roman" w:cs="Times New Roman"/>
              </w:rPr>
              <w:t>not gamma</w:t>
            </w:r>
          </w:p>
          <w:p w14:paraId="27D7F378" w14:textId="77777777" w:rsidR="0035156B" w:rsidRPr="0035156B" w:rsidRDefault="0035156B" w:rsidP="00F23E28">
            <w:pPr>
              <w:spacing w:line="240" w:lineRule="auto"/>
              <w:jc w:val="center"/>
              <w:rPr>
                <w:rFonts w:ascii="Times New Roman" w:hAnsi="Times New Roman" w:cs="Times New Roman"/>
              </w:rPr>
            </w:pPr>
            <w:r w:rsidRPr="0035156B">
              <w:rPr>
                <w:rFonts w:ascii="Times New Roman" w:hAnsi="Times New Roman" w:cs="Times New Roman"/>
              </w:rPr>
              <w:t>not gamma</w:t>
            </w:r>
          </w:p>
        </w:tc>
        <w:tc>
          <w:tcPr>
            <w:tcW w:w="1626" w:type="dxa"/>
          </w:tcPr>
          <w:p w14:paraId="22A415B1" w14:textId="77777777" w:rsidR="0035156B" w:rsidRPr="0035156B" w:rsidRDefault="0035156B" w:rsidP="00F23E28">
            <w:pPr>
              <w:spacing w:line="240" w:lineRule="auto"/>
              <w:rPr>
                <w:rFonts w:ascii="Times New Roman" w:hAnsi="Times New Roman" w:cs="Times New Roman"/>
              </w:rPr>
            </w:pPr>
          </w:p>
          <w:p w14:paraId="0BE0EBA4" w14:textId="77777777" w:rsidR="0035156B" w:rsidRPr="0035156B" w:rsidRDefault="0035156B" w:rsidP="00F23E28">
            <w:pPr>
              <w:spacing w:line="240" w:lineRule="auto"/>
              <w:rPr>
                <w:rFonts w:ascii="Times New Roman" w:hAnsi="Times New Roman" w:cs="Times New Roman"/>
              </w:rPr>
            </w:pPr>
          </w:p>
          <w:p w14:paraId="4EBC98DE"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10.0 ± 1.1</w:t>
            </w:r>
          </w:p>
        </w:tc>
        <w:tc>
          <w:tcPr>
            <w:tcW w:w="1440" w:type="dxa"/>
          </w:tcPr>
          <w:p w14:paraId="34414F85" w14:textId="77777777" w:rsidR="0035156B" w:rsidRPr="0035156B" w:rsidRDefault="0035156B" w:rsidP="00F23E28">
            <w:pPr>
              <w:spacing w:line="240" w:lineRule="auto"/>
              <w:rPr>
                <w:rFonts w:ascii="Times New Roman" w:hAnsi="Times New Roman" w:cs="Times New Roman"/>
              </w:rPr>
            </w:pPr>
          </w:p>
          <w:p w14:paraId="4894771C" w14:textId="77777777" w:rsidR="0035156B" w:rsidRPr="0035156B" w:rsidRDefault="0035156B" w:rsidP="00F23E28">
            <w:pPr>
              <w:spacing w:line="240" w:lineRule="auto"/>
              <w:rPr>
                <w:rFonts w:ascii="Times New Roman" w:hAnsi="Times New Roman" w:cs="Times New Roman"/>
              </w:rPr>
            </w:pPr>
          </w:p>
          <w:p w14:paraId="02AA4631"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67.9 ± 9.2</w:t>
            </w:r>
          </w:p>
        </w:tc>
      </w:tr>
      <w:tr w:rsidR="0035156B" w:rsidRPr="0035156B" w14:paraId="25DF46B3" w14:textId="77777777" w:rsidTr="0035156B">
        <w:tc>
          <w:tcPr>
            <w:tcW w:w="2677" w:type="dxa"/>
          </w:tcPr>
          <w:p w14:paraId="7129F86F" w14:textId="77777777" w:rsidR="0035156B" w:rsidRPr="0035156B" w:rsidRDefault="0035156B" w:rsidP="00F23E28">
            <w:pPr>
              <w:spacing w:line="240" w:lineRule="auto"/>
              <w:rPr>
                <w:rFonts w:ascii="Times New Roman" w:hAnsi="Times New Roman" w:cs="Times New Roman"/>
                <w:b/>
                <w:i/>
              </w:rPr>
            </w:pPr>
            <w:r w:rsidRPr="0035156B">
              <w:rPr>
                <w:rFonts w:ascii="Times New Roman" w:hAnsi="Times New Roman" w:cs="Times New Roman"/>
                <w:b/>
                <w:i/>
              </w:rPr>
              <w:t>Parasitoid</w:t>
            </w:r>
          </w:p>
        </w:tc>
        <w:tc>
          <w:tcPr>
            <w:tcW w:w="536" w:type="dxa"/>
          </w:tcPr>
          <w:p w14:paraId="722C9B6E" w14:textId="77777777" w:rsidR="0035156B" w:rsidRPr="0035156B" w:rsidRDefault="0035156B" w:rsidP="00F23E28">
            <w:pPr>
              <w:spacing w:line="240" w:lineRule="auto"/>
              <w:rPr>
                <w:rFonts w:ascii="Times New Roman" w:hAnsi="Times New Roman" w:cs="Times New Roman"/>
              </w:rPr>
            </w:pPr>
          </w:p>
        </w:tc>
        <w:tc>
          <w:tcPr>
            <w:tcW w:w="1287" w:type="dxa"/>
          </w:tcPr>
          <w:p w14:paraId="3453B463" w14:textId="77777777" w:rsidR="0035156B" w:rsidRPr="0035156B" w:rsidRDefault="0035156B" w:rsidP="00F23E28">
            <w:pPr>
              <w:spacing w:line="240" w:lineRule="auto"/>
              <w:rPr>
                <w:rFonts w:ascii="Times New Roman" w:hAnsi="Times New Roman" w:cs="Times New Roman"/>
              </w:rPr>
            </w:pPr>
          </w:p>
        </w:tc>
        <w:tc>
          <w:tcPr>
            <w:tcW w:w="725" w:type="dxa"/>
          </w:tcPr>
          <w:p w14:paraId="0A3C0353" w14:textId="77777777" w:rsidR="0035156B" w:rsidRPr="0035156B" w:rsidRDefault="0035156B" w:rsidP="00F23E28">
            <w:pPr>
              <w:spacing w:line="240" w:lineRule="auto"/>
              <w:jc w:val="right"/>
              <w:rPr>
                <w:rFonts w:ascii="Times New Roman" w:hAnsi="Times New Roman" w:cs="Times New Roman"/>
              </w:rPr>
            </w:pPr>
          </w:p>
        </w:tc>
        <w:tc>
          <w:tcPr>
            <w:tcW w:w="997" w:type="dxa"/>
          </w:tcPr>
          <w:p w14:paraId="3B5833F6" w14:textId="77777777" w:rsidR="0035156B" w:rsidRPr="0035156B" w:rsidRDefault="0035156B" w:rsidP="00F23E28">
            <w:pPr>
              <w:spacing w:line="240" w:lineRule="auto"/>
              <w:jc w:val="center"/>
              <w:rPr>
                <w:rFonts w:ascii="Times New Roman" w:hAnsi="Times New Roman" w:cs="Times New Roman"/>
              </w:rPr>
            </w:pPr>
          </w:p>
        </w:tc>
        <w:tc>
          <w:tcPr>
            <w:tcW w:w="1626" w:type="dxa"/>
          </w:tcPr>
          <w:p w14:paraId="41CE2FAC" w14:textId="77777777" w:rsidR="0035156B" w:rsidRPr="0035156B" w:rsidRDefault="0035156B" w:rsidP="00F23E28">
            <w:pPr>
              <w:spacing w:line="240" w:lineRule="auto"/>
              <w:rPr>
                <w:rFonts w:ascii="Times New Roman" w:hAnsi="Times New Roman" w:cs="Times New Roman"/>
              </w:rPr>
            </w:pPr>
          </w:p>
        </w:tc>
        <w:tc>
          <w:tcPr>
            <w:tcW w:w="1440" w:type="dxa"/>
          </w:tcPr>
          <w:p w14:paraId="1E07A204" w14:textId="77777777" w:rsidR="0035156B" w:rsidRPr="0035156B" w:rsidRDefault="0035156B" w:rsidP="00F23E28">
            <w:pPr>
              <w:spacing w:line="240" w:lineRule="auto"/>
              <w:rPr>
                <w:rFonts w:ascii="Times New Roman" w:hAnsi="Times New Roman" w:cs="Times New Roman"/>
              </w:rPr>
            </w:pPr>
          </w:p>
        </w:tc>
      </w:tr>
      <w:tr w:rsidR="0035156B" w:rsidRPr="0035156B" w14:paraId="030A81AA" w14:textId="77777777" w:rsidTr="0035156B">
        <w:tc>
          <w:tcPr>
            <w:tcW w:w="2677" w:type="dxa"/>
          </w:tcPr>
          <w:p w14:paraId="01A8134E"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w:t>
            </w:r>
            <w:r w:rsidRPr="0035156B">
              <w:rPr>
                <w:rFonts w:ascii="Times New Roman" w:hAnsi="Times New Roman" w:cs="Times New Roman"/>
                <w:i/>
              </w:rPr>
              <w:t>P</w:t>
            </w:r>
            <w:r w:rsidRPr="0035156B">
              <w:rPr>
                <w:rFonts w:ascii="Times New Roman" w:hAnsi="Times New Roman" w:cs="Times New Roman"/>
                <w:vertAlign w:val="subscript"/>
              </w:rPr>
              <w:t>1</w:t>
            </w:r>
            <w:r w:rsidRPr="0035156B">
              <w:rPr>
                <w:rFonts w:ascii="Times New Roman" w:hAnsi="Times New Roman" w:cs="Times New Roman"/>
              </w:rPr>
              <w:t xml:space="preserve"> (juvenile stage)</w:t>
            </w:r>
          </w:p>
          <w:p w14:paraId="27F93562"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Male</w:t>
            </w:r>
          </w:p>
          <w:p w14:paraId="1E81C43A"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Female</w:t>
            </w:r>
          </w:p>
        </w:tc>
        <w:tc>
          <w:tcPr>
            <w:tcW w:w="536" w:type="dxa"/>
          </w:tcPr>
          <w:p w14:paraId="735198F5" w14:textId="77777777" w:rsidR="0035156B" w:rsidRPr="0035156B" w:rsidRDefault="0035156B" w:rsidP="00F23E28">
            <w:pPr>
              <w:spacing w:line="240" w:lineRule="auto"/>
              <w:rPr>
                <w:rFonts w:ascii="Times New Roman" w:hAnsi="Times New Roman" w:cs="Times New Roman"/>
              </w:rPr>
            </w:pPr>
          </w:p>
          <w:p w14:paraId="1C65D3D3"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12</w:t>
            </w:r>
          </w:p>
          <w:p w14:paraId="097BF53C"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13</w:t>
            </w:r>
          </w:p>
        </w:tc>
        <w:tc>
          <w:tcPr>
            <w:tcW w:w="1287" w:type="dxa"/>
          </w:tcPr>
          <w:p w14:paraId="737BBF62" w14:textId="77777777" w:rsidR="0035156B" w:rsidRPr="0035156B" w:rsidRDefault="0035156B" w:rsidP="00F23E28">
            <w:pPr>
              <w:spacing w:line="240" w:lineRule="auto"/>
              <w:rPr>
                <w:rFonts w:ascii="Times New Roman" w:hAnsi="Times New Roman" w:cs="Times New Roman"/>
              </w:rPr>
            </w:pPr>
          </w:p>
          <w:p w14:paraId="6D6A0278"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13.5 ± 0.1</w:t>
            </w:r>
          </w:p>
          <w:p w14:paraId="16ED96C7"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14.4 ± 0.1</w:t>
            </w:r>
          </w:p>
        </w:tc>
        <w:tc>
          <w:tcPr>
            <w:tcW w:w="725" w:type="dxa"/>
          </w:tcPr>
          <w:p w14:paraId="33BE1A66" w14:textId="77777777" w:rsidR="0035156B" w:rsidRPr="0035156B" w:rsidRDefault="0035156B" w:rsidP="00F23E28">
            <w:pPr>
              <w:spacing w:line="240" w:lineRule="auto"/>
              <w:jc w:val="right"/>
              <w:rPr>
                <w:rFonts w:ascii="Times New Roman" w:hAnsi="Times New Roman" w:cs="Times New Roman"/>
              </w:rPr>
            </w:pPr>
          </w:p>
          <w:p w14:paraId="1F07872F" w14:textId="77777777" w:rsidR="0035156B" w:rsidRPr="0035156B" w:rsidRDefault="0035156B" w:rsidP="00F23E28">
            <w:pPr>
              <w:spacing w:line="240" w:lineRule="auto"/>
              <w:jc w:val="right"/>
              <w:rPr>
                <w:rFonts w:ascii="Times New Roman" w:hAnsi="Times New Roman" w:cs="Times New Roman"/>
              </w:rPr>
            </w:pPr>
            <w:r w:rsidRPr="0035156B">
              <w:rPr>
                <w:rFonts w:ascii="Times New Roman" w:hAnsi="Times New Roman" w:cs="Times New Roman"/>
              </w:rPr>
              <w:t>58.18</w:t>
            </w:r>
          </w:p>
          <w:p w14:paraId="7ED9DE87" w14:textId="77777777" w:rsidR="0035156B" w:rsidRPr="0035156B" w:rsidRDefault="0035156B" w:rsidP="00F23E28">
            <w:pPr>
              <w:spacing w:line="240" w:lineRule="auto"/>
              <w:jc w:val="right"/>
              <w:rPr>
                <w:rFonts w:ascii="Times New Roman" w:hAnsi="Times New Roman" w:cs="Times New Roman"/>
              </w:rPr>
            </w:pPr>
            <w:r w:rsidRPr="0035156B">
              <w:rPr>
                <w:rFonts w:ascii="Times New Roman" w:hAnsi="Times New Roman" w:cs="Times New Roman"/>
              </w:rPr>
              <w:t>68.65</w:t>
            </w:r>
          </w:p>
        </w:tc>
        <w:tc>
          <w:tcPr>
            <w:tcW w:w="997" w:type="dxa"/>
          </w:tcPr>
          <w:p w14:paraId="073AD3B0" w14:textId="77777777" w:rsidR="0035156B" w:rsidRPr="0035156B" w:rsidRDefault="0035156B" w:rsidP="00F23E28">
            <w:pPr>
              <w:spacing w:line="240" w:lineRule="auto"/>
              <w:jc w:val="center"/>
              <w:rPr>
                <w:rFonts w:ascii="Times New Roman" w:hAnsi="Times New Roman" w:cs="Times New Roman"/>
              </w:rPr>
            </w:pPr>
          </w:p>
          <w:p w14:paraId="76D7B71D" w14:textId="77777777" w:rsidR="0035156B" w:rsidRPr="0035156B" w:rsidRDefault="0035156B" w:rsidP="00F23E28">
            <w:pPr>
              <w:spacing w:line="240" w:lineRule="auto"/>
              <w:jc w:val="center"/>
              <w:rPr>
                <w:rFonts w:ascii="Times New Roman" w:hAnsi="Times New Roman" w:cs="Times New Roman"/>
              </w:rPr>
            </w:pPr>
            <w:r w:rsidRPr="0035156B">
              <w:rPr>
                <w:rFonts w:ascii="Times New Roman" w:hAnsi="Times New Roman" w:cs="Times New Roman"/>
              </w:rPr>
              <w:t>0.58</w:t>
            </w:r>
          </w:p>
          <w:p w14:paraId="4C98CBDF" w14:textId="77777777" w:rsidR="0035156B" w:rsidRPr="0035156B" w:rsidRDefault="0035156B" w:rsidP="00F23E28">
            <w:pPr>
              <w:spacing w:line="240" w:lineRule="auto"/>
              <w:jc w:val="center"/>
              <w:rPr>
                <w:rFonts w:ascii="Times New Roman" w:hAnsi="Times New Roman" w:cs="Times New Roman"/>
              </w:rPr>
            </w:pPr>
            <w:r w:rsidRPr="0035156B">
              <w:rPr>
                <w:rFonts w:ascii="Times New Roman" w:hAnsi="Times New Roman" w:cs="Times New Roman"/>
              </w:rPr>
              <w:t>0.64</w:t>
            </w:r>
          </w:p>
        </w:tc>
        <w:tc>
          <w:tcPr>
            <w:tcW w:w="1626" w:type="dxa"/>
          </w:tcPr>
          <w:p w14:paraId="1CD1F910" w14:textId="77777777" w:rsidR="0035156B" w:rsidRPr="0035156B" w:rsidRDefault="0035156B" w:rsidP="00F23E28">
            <w:pPr>
              <w:spacing w:line="240" w:lineRule="auto"/>
              <w:rPr>
                <w:rFonts w:ascii="Times New Roman" w:hAnsi="Times New Roman" w:cs="Times New Roman"/>
              </w:rPr>
            </w:pPr>
          </w:p>
          <w:p w14:paraId="3E4CA67E" w14:textId="77777777" w:rsidR="0035156B" w:rsidRPr="0035156B" w:rsidRDefault="0035156B" w:rsidP="00F23E28">
            <w:pPr>
              <w:spacing w:line="240" w:lineRule="auto"/>
              <w:rPr>
                <w:rFonts w:ascii="Times New Roman" w:hAnsi="Times New Roman" w:cs="Times New Roman"/>
              </w:rPr>
            </w:pPr>
          </w:p>
        </w:tc>
        <w:tc>
          <w:tcPr>
            <w:tcW w:w="1440" w:type="dxa"/>
          </w:tcPr>
          <w:p w14:paraId="1D9BF4C9" w14:textId="77777777" w:rsidR="0035156B" w:rsidRPr="0035156B" w:rsidRDefault="0035156B" w:rsidP="00F23E28">
            <w:pPr>
              <w:spacing w:line="240" w:lineRule="auto"/>
              <w:rPr>
                <w:rFonts w:ascii="Times New Roman" w:hAnsi="Times New Roman" w:cs="Times New Roman"/>
              </w:rPr>
            </w:pPr>
          </w:p>
        </w:tc>
      </w:tr>
      <w:tr w:rsidR="0035156B" w:rsidRPr="0035156B" w14:paraId="79C3E795" w14:textId="77777777" w:rsidTr="00B22A2E">
        <w:trPr>
          <w:trHeight w:val="1080"/>
        </w:trPr>
        <w:tc>
          <w:tcPr>
            <w:tcW w:w="2677" w:type="dxa"/>
            <w:tcBorders>
              <w:bottom w:val="single" w:sz="8" w:space="0" w:color="auto"/>
            </w:tcBorders>
          </w:tcPr>
          <w:p w14:paraId="451D048A"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w:t>
            </w:r>
            <w:r w:rsidRPr="0035156B">
              <w:rPr>
                <w:rFonts w:ascii="Times New Roman" w:hAnsi="Times New Roman" w:cs="Times New Roman"/>
                <w:i/>
              </w:rPr>
              <w:t>P</w:t>
            </w:r>
            <w:r w:rsidRPr="0035156B">
              <w:rPr>
                <w:rFonts w:ascii="Times New Roman" w:hAnsi="Times New Roman" w:cs="Times New Roman"/>
                <w:vertAlign w:val="subscript"/>
              </w:rPr>
              <w:t>2</w:t>
            </w:r>
            <w:r w:rsidRPr="0035156B">
              <w:rPr>
                <w:rFonts w:ascii="Times New Roman" w:hAnsi="Times New Roman" w:cs="Times New Roman"/>
              </w:rPr>
              <w:t xml:space="preserve"> (adult stage)</w:t>
            </w:r>
          </w:p>
          <w:p w14:paraId="0543FB4E"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Male</w:t>
            </w:r>
          </w:p>
          <w:p w14:paraId="1C0C894C"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 xml:space="preserve">        Female</w:t>
            </w:r>
          </w:p>
        </w:tc>
        <w:tc>
          <w:tcPr>
            <w:tcW w:w="536" w:type="dxa"/>
            <w:tcBorders>
              <w:bottom w:val="single" w:sz="8" w:space="0" w:color="auto"/>
            </w:tcBorders>
          </w:tcPr>
          <w:p w14:paraId="27FBF7A9" w14:textId="77777777" w:rsidR="0035156B" w:rsidRPr="0035156B" w:rsidRDefault="0035156B" w:rsidP="00F23E28">
            <w:pPr>
              <w:spacing w:line="240" w:lineRule="auto"/>
              <w:rPr>
                <w:rFonts w:ascii="Times New Roman" w:hAnsi="Times New Roman" w:cs="Times New Roman"/>
              </w:rPr>
            </w:pPr>
          </w:p>
          <w:p w14:paraId="0858DA13"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5</w:t>
            </w:r>
          </w:p>
          <w:p w14:paraId="53B2CFE9"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4</w:t>
            </w:r>
          </w:p>
        </w:tc>
        <w:tc>
          <w:tcPr>
            <w:tcW w:w="1287" w:type="dxa"/>
            <w:tcBorders>
              <w:bottom w:val="single" w:sz="8" w:space="0" w:color="auto"/>
            </w:tcBorders>
          </w:tcPr>
          <w:p w14:paraId="0DDF02A7" w14:textId="77777777" w:rsidR="0035156B" w:rsidRPr="0035156B" w:rsidRDefault="0035156B" w:rsidP="00F23E28">
            <w:pPr>
              <w:spacing w:line="240" w:lineRule="auto"/>
              <w:rPr>
                <w:rFonts w:ascii="Times New Roman" w:hAnsi="Times New Roman" w:cs="Times New Roman"/>
              </w:rPr>
            </w:pPr>
          </w:p>
          <w:p w14:paraId="3F756E73"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8.5 ± 0.7</w:t>
            </w:r>
          </w:p>
          <w:p w14:paraId="171B0AF2"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8.2 ± 0.4</w:t>
            </w:r>
          </w:p>
        </w:tc>
        <w:tc>
          <w:tcPr>
            <w:tcW w:w="1722" w:type="dxa"/>
            <w:gridSpan w:val="2"/>
            <w:tcBorders>
              <w:bottom w:val="single" w:sz="8" w:space="0" w:color="auto"/>
            </w:tcBorders>
          </w:tcPr>
          <w:p w14:paraId="037F9F3D" w14:textId="77777777" w:rsidR="0035156B" w:rsidRPr="0035156B" w:rsidRDefault="0035156B" w:rsidP="00F23E28">
            <w:pPr>
              <w:spacing w:line="240" w:lineRule="auto"/>
              <w:jc w:val="center"/>
              <w:rPr>
                <w:rFonts w:ascii="Times New Roman" w:hAnsi="Times New Roman" w:cs="Times New Roman"/>
              </w:rPr>
            </w:pPr>
          </w:p>
          <w:p w14:paraId="520C98E9" w14:textId="77777777" w:rsidR="0035156B" w:rsidRPr="0035156B" w:rsidRDefault="0035156B" w:rsidP="00F23E28">
            <w:pPr>
              <w:spacing w:line="240" w:lineRule="auto"/>
              <w:jc w:val="center"/>
              <w:rPr>
                <w:rFonts w:ascii="Times New Roman" w:hAnsi="Times New Roman" w:cs="Times New Roman"/>
              </w:rPr>
            </w:pPr>
            <w:r w:rsidRPr="0035156B">
              <w:rPr>
                <w:rFonts w:ascii="Times New Roman" w:hAnsi="Times New Roman" w:cs="Times New Roman"/>
              </w:rPr>
              <w:t>not gamma</w:t>
            </w:r>
          </w:p>
          <w:p w14:paraId="485313DC" w14:textId="77777777" w:rsidR="0035156B" w:rsidRPr="0035156B" w:rsidRDefault="0035156B" w:rsidP="00F23E28">
            <w:pPr>
              <w:spacing w:line="240" w:lineRule="auto"/>
              <w:jc w:val="center"/>
              <w:rPr>
                <w:rFonts w:ascii="Times New Roman" w:hAnsi="Times New Roman" w:cs="Times New Roman"/>
              </w:rPr>
            </w:pPr>
            <w:r w:rsidRPr="0035156B">
              <w:rPr>
                <w:rFonts w:ascii="Times New Roman" w:hAnsi="Times New Roman" w:cs="Times New Roman"/>
              </w:rPr>
              <w:t>not gamma</w:t>
            </w:r>
          </w:p>
        </w:tc>
        <w:tc>
          <w:tcPr>
            <w:tcW w:w="1626" w:type="dxa"/>
            <w:tcBorders>
              <w:bottom w:val="single" w:sz="8" w:space="0" w:color="auto"/>
            </w:tcBorders>
          </w:tcPr>
          <w:p w14:paraId="362DCA5F" w14:textId="77777777" w:rsidR="0035156B" w:rsidRPr="0035156B" w:rsidRDefault="0035156B" w:rsidP="00F23E28">
            <w:pPr>
              <w:spacing w:line="240" w:lineRule="auto"/>
              <w:rPr>
                <w:rFonts w:ascii="Times New Roman" w:hAnsi="Times New Roman" w:cs="Times New Roman"/>
              </w:rPr>
            </w:pPr>
          </w:p>
          <w:p w14:paraId="15B9641F" w14:textId="77777777" w:rsidR="0035156B" w:rsidRPr="0035156B" w:rsidRDefault="0035156B" w:rsidP="00F23E28">
            <w:pPr>
              <w:spacing w:line="240" w:lineRule="auto"/>
              <w:rPr>
                <w:rFonts w:ascii="Times New Roman" w:hAnsi="Times New Roman" w:cs="Times New Roman"/>
              </w:rPr>
            </w:pPr>
          </w:p>
          <w:p w14:paraId="0442C94A"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6.69 ± 1.0</w:t>
            </w:r>
          </w:p>
        </w:tc>
        <w:tc>
          <w:tcPr>
            <w:tcW w:w="1440" w:type="dxa"/>
            <w:tcBorders>
              <w:bottom w:val="single" w:sz="8" w:space="0" w:color="auto"/>
            </w:tcBorders>
          </w:tcPr>
          <w:p w14:paraId="1130CF10" w14:textId="77777777" w:rsidR="0035156B" w:rsidRPr="0035156B" w:rsidRDefault="0035156B" w:rsidP="00F23E28">
            <w:pPr>
              <w:spacing w:line="240" w:lineRule="auto"/>
              <w:rPr>
                <w:rFonts w:ascii="Times New Roman" w:hAnsi="Times New Roman" w:cs="Times New Roman"/>
              </w:rPr>
            </w:pPr>
          </w:p>
          <w:p w14:paraId="18844E9D" w14:textId="77777777" w:rsidR="0035156B" w:rsidRPr="0035156B" w:rsidRDefault="0035156B" w:rsidP="00F23E28">
            <w:pPr>
              <w:spacing w:line="240" w:lineRule="auto"/>
              <w:rPr>
                <w:rFonts w:ascii="Times New Roman" w:hAnsi="Times New Roman" w:cs="Times New Roman"/>
              </w:rPr>
            </w:pPr>
          </w:p>
          <w:p w14:paraId="26C8A08C" w14:textId="77777777" w:rsidR="0035156B" w:rsidRPr="0035156B" w:rsidRDefault="0035156B" w:rsidP="00F23E28">
            <w:pPr>
              <w:spacing w:line="240" w:lineRule="auto"/>
              <w:rPr>
                <w:rFonts w:ascii="Times New Roman" w:hAnsi="Times New Roman" w:cs="Times New Roman"/>
              </w:rPr>
            </w:pPr>
            <w:r w:rsidRPr="0035156B">
              <w:rPr>
                <w:rFonts w:ascii="Times New Roman" w:hAnsi="Times New Roman" w:cs="Times New Roman"/>
              </w:rPr>
              <w:t>26.5 ± 4.4</w:t>
            </w:r>
          </w:p>
        </w:tc>
      </w:tr>
    </w:tbl>
    <w:p w14:paraId="08F409CF" w14:textId="337F8FE2" w:rsidR="0035156B" w:rsidRPr="000A7717" w:rsidRDefault="0035156B" w:rsidP="00EF7DE5">
      <w:pPr>
        <w:rPr>
          <w:rFonts w:ascii="Times New Roman" w:hAnsi="Times New Roman" w:cs="Times New Roman"/>
        </w:rPr>
      </w:pPr>
      <w:r w:rsidRPr="0035156B">
        <w:rPr>
          <w:rFonts w:ascii="Times New Roman" w:hAnsi="Times New Roman" w:cs="Times New Roman"/>
          <w:vertAlign w:val="superscript"/>
        </w:rPr>
        <w:t xml:space="preserve">¶ </w:t>
      </w:r>
      <w:r w:rsidRPr="0035156B">
        <w:rPr>
          <w:rFonts w:ascii="Times New Roman" w:hAnsi="Times New Roman" w:cs="Times New Roman"/>
        </w:rPr>
        <w:t xml:space="preserve">LP stage defined as the appearance of pigmentation in all appendage segments. By this stage, hosts are unlikely to be parasitized. </w:t>
      </w:r>
      <w:r w:rsidRPr="0035156B">
        <w:rPr>
          <w:rFonts w:ascii="Times New Roman" w:hAnsi="Times New Roman" w:cs="Times New Roman"/>
          <w:vertAlign w:val="superscript"/>
        </w:rPr>
        <w:t>§</w:t>
      </w:r>
      <w:r w:rsidRPr="0035156B">
        <w:rPr>
          <w:rFonts w:ascii="Times New Roman" w:hAnsi="Times New Roman" w:cs="Times New Roman"/>
        </w:rPr>
        <w:t xml:space="preserve"> based on beans with only one egg laid. “---“: data not available. </w:t>
      </w:r>
    </w:p>
    <w:p w14:paraId="1EB2A1E3" w14:textId="77777777" w:rsidR="004F57AF" w:rsidRDefault="004F57AF" w:rsidP="00EB5468">
      <w:pPr>
        <w:rPr>
          <w:rFonts w:ascii="Times New Roman" w:hAnsi="Times New Roman" w:cs="Times New Roman"/>
          <w:b/>
          <w:sz w:val="24"/>
        </w:rPr>
      </w:pPr>
    </w:p>
    <w:p w14:paraId="34325568" w14:textId="77777777" w:rsidR="00EB5468" w:rsidRPr="009621E1" w:rsidRDefault="00EB5468" w:rsidP="00EB5468">
      <w:pPr>
        <w:rPr>
          <w:rFonts w:ascii="Times New Roman" w:hAnsi="Times New Roman" w:cs="Times New Roman"/>
          <w:b/>
          <w:sz w:val="24"/>
        </w:rPr>
      </w:pPr>
      <w:r w:rsidRPr="009621E1">
        <w:rPr>
          <w:rFonts w:ascii="Times New Roman" w:hAnsi="Times New Roman" w:cs="Times New Roman"/>
          <w:b/>
          <w:sz w:val="24"/>
        </w:rPr>
        <w:t>Experimental Microcosms</w:t>
      </w:r>
    </w:p>
    <w:p w14:paraId="3AC5E61E" w14:textId="01858BC6" w:rsidR="00EB5468" w:rsidRPr="009621E1" w:rsidRDefault="009F0E4B" w:rsidP="005A4F10">
      <w:pPr>
        <w:rPr>
          <w:rFonts w:ascii="Times New Roman" w:hAnsi="Times New Roman" w:cs="Times New Roman"/>
          <w:sz w:val="24"/>
        </w:rPr>
      </w:pPr>
      <w:r>
        <w:rPr>
          <w:rFonts w:ascii="Times New Roman" w:hAnsi="Times New Roman" w:cs="Times New Roman"/>
          <w:sz w:val="24"/>
        </w:rPr>
        <w:t xml:space="preserve">An </w:t>
      </w:r>
      <w:r w:rsidR="00EB5468" w:rsidRPr="009621E1">
        <w:rPr>
          <w:rFonts w:ascii="Times New Roman" w:hAnsi="Times New Roman" w:cs="Times New Roman"/>
          <w:sz w:val="24"/>
        </w:rPr>
        <w:t>experimental microcosm consisted of a single 150x25</w:t>
      </w:r>
      <w:r w:rsidR="008A754D" w:rsidRPr="009621E1">
        <w:rPr>
          <w:rFonts w:ascii="Times New Roman" w:hAnsi="Times New Roman" w:cs="Times New Roman"/>
          <w:sz w:val="24"/>
        </w:rPr>
        <w:t xml:space="preserve"> </w:t>
      </w:r>
      <w:r w:rsidR="00EB5468" w:rsidRPr="009621E1">
        <w:rPr>
          <w:rFonts w:ascii="Times New Roman" w:hAnsi="Times New Roman" w:cs="Times New Roman"/>
          <w:sz w:val="24"/>
        </w:rPr>
        <w:t xml:space="preserve">mm petri dish (Figure S2). </w:t>
      </w:r>
      <w:r>
        <w:rPr>
          <w:rFonts w:ascii="Times New Roman" w:hAnsi="Times New Roman" w:cs="Times New Roman"/>
          <w:sz w:val="24"/>
        </w:rPr>
        <w:t>The food source, m</w:t>
      </w:r>
      <w:r w:rsidR="00EB5468" w:rsidRPr="009621E1">
        <w:rPr>
          <w:rFonts w:ascii="Times New Roman" w:hAnsi="Times New Roman" w:cs="Times New Roman"/>
          <w:sz w:val="24"/>
        </w:rPr>
        <w:t>oth beans</w:t>
      </w:r>
      <w:r>
        <w:rPr>
          <w:rFonts w:ascii="Times New Roman" w:hAnsi="Times New Roman" w:cs="Times New Roman"/>
          <w:sz w:val="24"/>
        </w:rPr>
        <w:t>,</w:t>
      </w:r>
      <w:r w:rsidR="00EB5468" w:rsidRPr="009621E1">
        <w:rPr>
          <w:rFonts w:ascii="Times New Roman" w:hAnsi="Times New Roman" w:cs="Times New Roman"/>
          <w:sz w:val="24"/>
        </w:rPr>
        <w:t xml:space="preserve"> </w:t>
      </w:r>
      <w:r w:rsidR="008D4808">
        <w:rPr>
          <w:rFonts w:ascii="Times New Roman" w:hAnsi="Times New Roman" w:cs="Times New Roman"/>
          <w:sz w:val="24"/>
        </w:rPr>
        <w:t>was</w:t>
      </w:r>
      <w:r w:rsidR="00EB5468" w:rsidRPr="009621E1">
        <w:rPr>
          <w:rFonts w:ascii="Times New Roman" w:hAnsi="Times New Roman" w:cs="Times New Roman"/>
          <w:sz w:val="24"/>
        </w:rPr>
        <w:t xml:space="preserve"> contained in four 60 x 15</w:t>
      </w:r>
      <w:r w:rsidR="008A754D" w:rsidRPr="009621E1">
        <w:rPr>
          <w:rFonts w:ascii="Times New Roman" w:hAnsi="Times New Roman" w:cs="Times New Roman"/>
          <w:sz w:val="24"/>
        </w:rPr>
        <w:t xml:space="preserve"> </w:t>
      </w:r>
      <w:r w:rsidR="00EB5468" w:rsidRPr="009621E1">
        <w:rPr>
          <w:rFonts w:ascii="Times New Roman" w:hAnsi="Times New Roman" w:cs="Times New Roman"/>
          <w:sz w:val="24"/>
        </w:rPr>
        <w:t xml:space="preserve">mm petri dishes with 5 g moth beans (182 ± 0.71 beans; mean ± SE; n = 20) per dish. </w:t>
      </w:r>
    </w:p>
    <w:p w14:paraId="5519E0D1" w14:textId="77777777" w:rsidR="00EB5468" w:rsidRDefault="00EB5468" w:rsidP="00EB5468">
      <w:pPr>
        <w:jc w:val="center"/>
        <w:rPr>
          <w:sz w:val="24"/>
        </w:rPr>
      </w:pPr>
      <w:r>
        <w:rPr>
          <w:noProof/>
          <w:sz w:val="24"/>
        </w:rPr>
        <w:drawing>
          <wp:inline distT="0" distB="0" distL="0" distR="0" wp14:anchorId="0BF7D339" wp14:editId="2E0A0821">
            <wp:extent cx="2313830" cy="2195913"/>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51" cy="2205708"/>
                    </a:xfrm>
                    <a:prstGeom prst="rect">
                      <a:avLst/>
                    </a:prstGeom>
                  </pic:spPr>
                </pic:pic>
              </a:graphicData>
            </a:graphic>
          </wp:inline>
        </w:drawing>
      </w:r>
    </w:p>
    <w:p w14:paraId="16CC92E9" w14:textId="0CD6799C" w:rsidR="00EB5468" w:rsidRPr="000A7717" w:rsidRDefault="00EB5468" w:rsidP="00EB5468">
      <w:pPr>
        <w:ind w:left="720"/>
        <w:rPr>
          <w:rFonts w:ascii="Times New Roman" w:hAnsi="Times New Roman" w:cs="Times New Roman"/>
          <w:sz w:val="24"/>
        </w:rPr>
      </w:pPr>
      <w:r w:rsidRPr="000A7717">
        <w:rPr>
          <w:rFonts w:ascii="Times New Roman" w:hAnsi="Times New Roman" w:cs="Times New Roman"/>
          <w:b/>
          <w:sz w:val="24"/>
        </w:rPr>
        <w:t>Figure S2</w:t>
      </w:r>
      <w:r w:rsidR="00D209B2">
        <w:rPr>
          <w:rFonts w:ascii="Times New Roman" w:hAnsi="Times New Roman" w:cs="Times New Roman"/>
          <w:sz w:val="24"/>
        </w:rPr>
        <w:t xml:space="preserve">. </w:t>
      </w:r>
      <w:r w:rsidRPr="000A7717">
        <w:rPr>
          <w:rFonts w:ascii="Times New Roman" w:hAnsi="Times New Roman" w:cs="Times New Roman"/>
          <w:b/>
          <w:sz w:val="24"/>
        </w:rPr>
        <w:t xml:space="preserve">Experimental microcosm containing moth beans, cowpea weevils, and </w:t>
      </w:r>
      <w:r w:rsidRPr="000A7717">
        <w:rPr>
          <w:rFonts w:ascii="Times New Roman" w:hAnsi="Times New Roman" w:cs="Times New Roman"/>
          <w:b/>
          <w:i/>
          <w:sz w:val="24"/>
        </w:rPr>
        <w:t>A. calandrae</w:t>
      </w:r>
      <w:r w:rsidRPr="000A7717">
        <w:rPr>
          <w:rFonts w:ascii="Times New Roman" w:hAnsi="Times New Roman" w:cs="Times New Roman"/>
          <w:b/>
          <w:sz w:val="24"/>
        </w:rPr>
        <w:t xml:space="preserve"> parasitoids</w:t>
      </w:r>
      <w:r w:rsidRPr="000A7717">
        <w:rPr>
          <w:rFonts w:ascii="Times New Roman" w:hAnsi="Times New Roman" w:cs="Times New Roman"/>
          <w:sz w:val="24"/>
        </w:rPr>
        <w:t>.</w:t>
      </w:r>
    </w:p>
    <w:p w14:paraId="412CA546" w14:textId="77777777" w:rsidR="00EB5468" w:rsidRPr="000A7717" w:rsidRDefault="00EB5468" w:rsidP="00EB5468">
      <w:pPr>
        <w:rPr>
          <w:rFonts w:ascii="Times New Roman" w:hAnsi="Times New Roman" w:cs="Times New Roman"/>
          <w:sz w:val="24"/>
        </w:rPr>
      </w:pPr>
    </w:p>
    <w:p w14:paraId="68CD43D9" w14:textId="77777777" w:rsidR="00EB5468" w:rsidRPr="000A7717" w:rsidRDefault="00EB5468" w:rsidP="00EB5468">
      <w:pPr>
        <w:rPr>
          <w:rFonts w:ascii="Times New Roman" w:hAnsi="Times New Roman" w:cs="Times New Roman"/>
          <w:sz w:val="24"/>
        </w:rPr>
      </w:pPr>
      <w:r w:rsidRPr="000A7717">
        <w:rPr>
          <w:rFonts w:ascii="Times New Roman" w:hAnsi="Times New Roman" w:cs="Times New Roman"/>
          <w:b/>
          <w:sz w:val="24"/>
        </w:rPr>
        <w:t>Manipulation of the Vulnerable Host Stage</w:t>
      </w:r>
      <w:r w:rsidRPr="000A7717">
        <w:rPr>
          <w:rFonts w:ascii="Times New Roman" w:hAnsi="Times New Roman" w:cs="Times New Roman"/>
          <w:sz w:val="24"/>
        </w:rPr>
        <w:t>.</w:t>
      </w:r>
    </w:p>
    <w:p w14:paraId="2337C42E" w14:textId="0EB4BDBF" w:rsidR="008D4808" w:rsidRDefault="00A723E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rPr>
      </w:pPr>
      <w:r w:rsidRPr="008259CB">
        <w:rPr>
          <w:rFonts w:ascii="Times New Roman" w:hAnsi="Times New Roman" w:cs="Times New Roman"/>
          <w:sz w:val="24"/>
        </w:rPr>
        <w:t>Replicate microcosms were subjected to</w:t>
      </w:r>
      <w:r>
        <w:rPr>
          <w:rFonts w:ascii="Times New Roman" w:hAnsi="Times New Roman" w:cs="Times New Roman"/>
          <w:sz w:val="24"/>
        </w:rPr>
        <w:t xml:space="preserve"> the following</w:t>
      </w:r>
      <w:r w:rsidRPr="008259CB">
        <w:rPr>
          <w:rFonts w:ascii="Times New Roman" w:hAnsi="Times New Roman" w:cs="Times New Roman"/>
          <w:sz w:val="24"/>
        </w:rPr>
        <w:t xml:space="preserve"> four treatments: (1) high variance in the duration of the </w:t>
      </w:r>
      <w:r w:rsidRPr="008259CB">
        <w:rPr>
          <w:rFonts w:ascii="Times New Roman" w:hAnsi="Times New Roman" w:cs="Times New Roman"/>
          <w:i/>
          <w:sz w:val="24"/>
        </w:rPr>
        <w:t>H</w:t>
      </w:r>
      <w:r w:rsidRPr="008259CB">
        <w:rPr>
          <w:rFonts w:ascii="Times New Roman" w:hAnsi="Times New Roman" w:cs="Times New Roman"/>
          <w:sz w:val="24"/>
          <w:vertAlign w:val="subscript"/>
        </w:rPr>
        <w:t>2</w:t>
      </w:r>
      <w:r w:rsidRPr="008259CB">
        <w:rPr>
          <w:rFonts w:ascii="Times New Roman" w:hAnsi="Times New Roman" w:cs="Times New Roman"/>
          <w:sz w:val="24"/>
        </w:rPr>
        <w:t xml:space="preserve"> stage, (2) normal variance in the duration of the </w:t>
      </w:r>
      <w:r w:rsidRPr="008259CB">
        <w:rPr>
          <w:rFonts w:ascii="Times New Roman" w:hAnsi="Times New Roman" w:cs="Times New Roman"/>
          <w:i/>
          <w:sz w:val="24"/>
        </w:rPr>
        <w:t>H</w:t>
      </w:r>
      <w:r w:rsidRPr="008259CB">
        <w:rPr>
          <w:rFonts w:ascii="Times New Roman" w:hAnsi="Times New Roman" w:cs="Times New Roman"/>
          <w:sz w:val="24"/>
          <w:vertAlign w:val="subscript"/>
        </w:rPr>
        <w:t>2</w:t>
      </w:r>
      <w:r w:rsidRPr="008259CB">
        <w:rPr>
          <w:rFonts w:ascii="Times New Roman" w:hAnsi="Times New Roman" w:cs="Times New Roman"/>
          <w:sz w:val="24"/>
        </w:rPr>
        <w:t xml:space="preserve"> stage, (3) an experimental control, and (4) an unmanipulated control. </w:t>
      </w:r>
      <w:r w:rsidR="00377284">
        <w:rPr>
          <w:rFonts w:ascii="Times New Roman" w:hAnsi="Times New Roman" w:cs="Times New Roman"/>
          <w:sz w:val="24"/>
        </w:rPr>
        <w:t>For the first three treatments</w:t>
      </w:r>
      <w:r w:rsidRPr="008259CB">
        <w:rPr>
          <w:rFonts w:ascii="Times New Roman" w:hAnsi="Times New Roman" w:cs="Times New Roman"/>
          <w:sz w:val="24"/>
        </w:rPr>
        <w:t xml:space="preserve">, </w:t>
      </w:r>
      <w:r w:rsidRPr="008259CB">
        <w:rPr>
          <w:rFonts w:ascii="Times New Roman" w:hAnsi="Times New Roman" w:cs="Times New Roman"/>
          <w:i/>
          <w:sz w:val="24"/>
        </w:rPr>
        <w:t>H</w:t>
      </w:r>
      <w:r w:rsidRPr="008259CB">
        <w:rPr>
          <w:rFonts w:ascii="Times New Roman" w:hAnsi="Times New Roman" w:cs="Times New Roman"/>
          <w:sz w:val="24"/>
          <w:vertAlign w:val="subscript"/>
        </w:rPr>
        <w:t>1</w:t>
      </w:r>
      <w:r w:rsidRPr="008259CB">
        <w:rPr>
          <w:rFonts w:ascii="Times New Roman" w:hAnsi="Times New Roman" w:cs="Times New Roman"/>
          <w:sz w:val="24"/>
        </w:rPr>
        <w:t xml:space="preserve"> was fixed at 9-12 days (median of 10.5 d), less than the minimum duration of the </w:t>
      </w:r>
      <w:r w:rsidRPr="008259CB">
        <w:rPr>
          <w:rFonts w:ascii="Times New Roman" w:hAnsi="Times New Roman" w:cs="Times New Roman"/>
          <w:i/>
          <w:sz w:val="24"/>
        </w:rPr>
        <w:t>H</w:t>
      </w:r>
      <w:r w:rsidRPr="008259CB">
        <w:rPr>
          <w:rFonts w:ascii="Times New Roman" w:hAnsi="Times New Roman" w:cs="Times New Roman"/>
          <w:sz w:val="24"/>
          <w:vertAlign w:val="subscript"/>
        </w:rPr>
        <w:t>1</w:t>
      </w:r>
      <w:r w:rsidRPr="008259CB">
        <w:rPr>
          <w:rFonts w:ascii="Times New Roman" w:hAnsi="Times New Roman" w:cs="Times New Roman"/>
          <w:sz w:val="24"/>
        </w:rPr>
        <w:t xml:space="preserve"> stage (Table S1). </w:t>
      </w:r>
      <w:r w:rsidR="00377284">
        <w:rPr>
          <w:rFonts w:ascii="Times New Roman" w:hAnsi="Times New Roman" w:cs="Times New Roman"/>
          <w:sz w:val="24"/>
        </w:rPr>
        <w:t xml:space="preserve">Experimental manipulation of the </w:t>
      </w:r>
      <w:r w:rsidR="00377284" w:rsidRPr="00377284">
        <w:rPr>
          <w:rFonts w:ascii="Times New Roman" w:hAnsi="Times New Roman" w:cs="Times New Roman"/>
          <w:i/>
          <w:noProof/>
          <w:sz w:val="24"/>
        </w:rPr>
        <w:t>H</w:t>
      </w:r>
      <w:r w:rsidR="00377284" w:rsidRPr="00377284">
        <w:rPr>
          <w:rFonts w:ascii="Times New Roman" w:hAnsi="Times New Roman" w:cs="Times New Roman"/>
          <w:noProof/>
          <w:sz w:val="24"/>
          <w:vertAlign w:val="subscript"/>
        </w:rPr>
        <w:t>2</w:t>
      </w:r>
      <w:r w:rsidR="00377284">
        <w:rPr>
          <w:rFonts w:ascii="Times New Roman" w:hAnsi="Times New Roman" w:cs="Times New Roman"/>
          <w:sz w:val="24"/>
        </w:rPr>
        <w:t xml:space="preserve"> stage involved </w:t>
      </w:r>
      <w:r w:rsidRPr="008259CB">
        <w:rPr>
          <w:rFonts w:ascii="Times New Roman" w:hAnsi="Times New Roman" w:cs="Times New Roman"/>
          <w:sz w:val="24"/>
        </w:rPr>
        <w:t xml:space="preserve">replacing beans infested with weevils near the end of the invulnerable juvenile stage (i.e., the 4 dot stage) with beans containing weevils that have been in the </w:t>
      </w:r>
      <w:r w:rsidRPr="008259CB">
        <w:rPr>
          <w:rFonts w:ascii="Times New Roman" w:hAnsi="Times New Roman" w:cs="Times New Roman"/>
          <w:i/>
          <w:sz w:val="24"/>
        </w:rPr>
        <w:t>H</w:t>
      </w:r>
      <w:r w:rsidRPr="008259CB">
        <w:rPr>
          <w:rFonts w:ascii="Times New Roman" w:hAnsi="Times New Roman" w:cs="Times New Roman"/>
          <w:sz w:val="24"/>
          <w:vertAlign w:val="subscript"/>
        </w:rPr>
        <w:t>2</w:t>
      </w:r>
      <w:r w:rsidRPr="008259CB">
        <w:rPr>
          <w:rFonts w:ascii="Times New Roman" w:hAnsi="Times New Roman" w:cs="Times New Roman"/>
          <w:sz w:val="24"/>
        </w:rPr>
        <w:t xml:space="preserve"> stage for different lengths of time</w:t>
      </w:r>
      <w:r w:rsidR="00377284">
        <w:rPr>
          <w:rFonts w:ascii="Times New Roman" w:hAnsi="Times New Roman" w:cs="Times New Roman"/>
          <w:sz w:val="24"/>
        </w:rPr>
        <w:t xml:space="preserve">. </w:t>
      </w:r>
      <w:r w:rsidR="008D4808" w:rsidRPr="00635F7B">
        <w:rPr>
          <w:rFonts w:ascii="Times New Roman" w:hAnsi="Times New Roman" w:cs="Times New Roman"/>
          <w:sz w:val="24"/>
        </w:rPr>
        <w:t xml:space="preserve">A diagram of their effects on the mean development time of each stage is shown in Figure S3. </w:t>
      </w:r>
    </w:p>
    <w:p w14:paraId="76F3B64E" w14:textId="40314067" w:rsidR="00694B41" w:rsidRPr="00635F7B" w:rsidRDefault="00694B41" w:rsidP="00694B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sz w:val="24"/>
        </w:rPr>
      </w:pPr>
      <w:r>
        <w:rPr>
          <w:rFonts w:ascii="Times New Roman" w:hAnsi="Times New Roman" w:cs="Times New Roman"/>
          <w:noProof/>
          <w:sz w:val="24"/>
        </w:rPr>
        <w:drawing>
          <wp:inline distT="0" distB="0" distL="0" distR="0" wp14:anchorId="5C9BBF61" wp14:editId="17710A29">
            <wp:extent cx="4113798" cy="2641332"/>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3826" cy="2667033"/>
                    </a:xfrm>
                    <a:prstGeom prst="rect">
                      <a:avLst/>
                    </a:prstGeom>
                    <a:noFill/>
                  </pic:spPr>
                </pic:pic>
              </a:graphicData>
            </a:graphic>
          </wp:inline>
        </w:drawing>
      </w:r>
    </w:p>
    <w:p w14:paraId="25527652" w14:textId="49FCD7C7" w:rsidR="00EB5468" w:rsidRPr="000A7717" w:rsidRDefault="00D209B2" w:rsidP="00EB5468">
      <w:pPr>
        <w:ind w:left="720"/>
        <w:rPr>
          <w:rFonts w:ascii="Times New Roman" w:hAnsi="Times New Roman" w:cs="Times New Roman"/>
          <w:sz w:val="24"/>
        </w:rPr>
      </w:pPr>
      <w:r>
        <w:rPr>
          <w:rFonts w:ascii="Times New Roman" w:hAnsi="Times New Roman" w:cs="Times New Roman"/>
          <w:b/>
          <w:sz w:val="24"/>
        </w:rPr>
        <w:t>Figure S3.</w:t>
      </w:r>
      <w:r w:rsidR="00EB5468" w:rsidRPr="000A7717">
        <w:rPr>
          <w:rFonts w:ascii="Times New Roman" w:hAnsi="Times New Roman" w:cs="Times New Roman"/>
          <w:sz w:val="24"/>
        </w:rPr>
        <w:t xml:space="preserve"> </w:t>
      </w:r>
      <w:r w:rsidR="00EB5468" w:rsidRPr="000A7717">
        <w:rPr>
          <w:rFonts w:ascii="Times New Roman" w:hAnsi="Times New Roman" w:cs="Times New Roman"/>
          <w:b/>
          <w:sz w:val="24"/>
        </w:rPr>
        <w:t>Diagram of the experimental treatment and its effect on the average development times of the weevil life stages.</w:t>
      </w:r>
    </w:p>
    <w:p w14:paraId="38A02756" w14:textId="77777777" w:rsidR="00542C5C" w:rsidRDefault="00542C5C" w:rsidP="00542C5C">
      <w:pPr>
        <w:rPr>
          <w:rFonts w:ascii="Times New Roman" w:hAnsi="Times New Roman" w:cs="Times New Roman"/>
          <w:sz w:val="24"/>
        </w:rPr>
      </w:pPr>
      <w:r w:rsidRPr="00542C5C">
        <w:rPr>
          <w:rFonts w:ascii="Times New Roman" w:hAnsi="Times New Roman" w:cs="Times New Roman"/>
          <w:sz w:val="24"/>
        </w:rPr>
        <w:t xml:space="preserve">Owing to the one-time pulse addition of weevils and parasitoids, the distribution of life stages was initially very discrete. We therefore waited seven months for the host and weevil populations to achieve a more continuous distribution of life stages and for any transient dynamics to abate before beginning the experimental manipulations. </w:t>
      </w:r>
    </w:p>
    <w:p w14:paraId="28B7D20D" w14:textId="77777777" w:rsidR="00CC5393" w:rsidRDefault="00CC5393" w:rsidP="00542C5C">
      <w:pPr>
        <w:rPr>
          <w:rFonts w:ascii="Times New Roman" w:hAnsi="Times New Roman" w:cs="Times New Roman"/>
          <w:sz w:val="24"/>
        </w:rPr>
      </w:pPr>
    </w:p>
    <w:p w14:paraId="2F01F3A5" w14:textId="74DD37CE" w:rsidR="00CC5393" w:rsidRPr="00CC5393" w:rsidRDefault="00CC5393" w:rsidP="00542C5C">
      <w:pPr>
        <w:rPr>
          <w:rFonts w:ascii="Times New Roman" w:hAnsi="Times New Roman" w:cs="Times New Roman"/>
          <w:b/>
          <w:sz w:val="24"/>
        </w:rPr>
      </w:pPr>
      <w:r w:rsidRPr="00CC5393">
        <w:rPr>
          <w:rFonts w:ascii="Times New Roman" w:hAnsi="Times New Roman" w:cs="Times New Roman"/>
          <w:b/>
          <w:sz w:val="24"/>
        </w:rPr>
        <w:t>Testing Assumptions of Experimental Approach</w:t>
      </w:r>
    </w:p>
    <w:p w14:paraId="737801AB" w14:textId="5724C10D" w:rsidR="008D4808" w:rsidRDefault="008D4808" w:rsidP="008D4808">
      <w:pPr>
        <w:rPr>
          <w:rFonts w:ascii="Times New Roman" w:hAnsi="Times New Roman" w:cs="Times New Roman"/>
          <w:sz w:val="24"/>
        </w:rPr>
      </w:pPr>
      <w:r>
        <w:rPr>
          <w:rFonts w:ascii="Times New Roman" w:hAnsi="Times New Roman" w:cs="Times New Roman"/>
          <w:sz w:val="24"/>
        </w:rPr>
        <w:t xml:space="preserve">Our bean replacement procedure and accounting of host age relies on three important assumptions. First, egg-to-window survivorship must be high so that the presence of an egg (or eggs) on a bean is a strong indicator that the bean will support a weevil that reaches the </w:t>
      </w:r>
      <w:r w:rsidRPr="00A934B3">
        <w:rPr>
          <w:rFonts w:ascii="Times New Roman" w:hAnsi="Times New Roman" w:cs="Times New Roman"/>
          <w:i/>
          <w:noProof/>
          <w:sz w:val="24"/>
        </w:rPr>
        <w:t>H</w:t>
      </w:r>
      <w:r w:rsidRPr="00A934B3">
        <w:rPr>
          <w:rFonts w:ascii="Times New Roman" w:hAnsi="Times New Roman" w:cs="Times New Roman"/>
          <w:noProof/>
          <w:sz w:val="24"/>
          <w:vertAlign w:val="subscript"/>
        </w:rPr>
        <w:t>2</w:t>
      </w:r>
      <w:r>
        <w:rPr>
          <w:rFonts w:ascii="Times New Roman" w:hAnsi="Times New Roman" w:cs="Times New Roman"/>
          <w:sz w:val="24"/>
        </w:rPr>
        <w:t xml:space="preserve"> stage. Second, regardless of the number of weevil eggs laid on a moth bean, only one weevil will mature to the </w:t>
      </w:r>
      <w:r w:rsidRPr="00A934B3">
        <w:rPr>
          <w:rFonts w:ascii="Times New Roman" w:hAnsi="Times New Roman" w:cs="Times New Roman"/>
          <w:i/>
          <w:noProof/>
          <w:sz w:val="24"/>
        </w:rPr>
        <w:t>H</w:t>
      </w:r>
      <w:r w:rsidRPr="00A934B3">
        <w:rPr>
          <w:rFonts w:ascii="Times New Roman" w:hAnsi="Times New Roman" w:cs="Times New Roman"/>
          <w:noProof/>
          <w:sz w:val="24"/>
          <w:vertAlign w:val="subscript"/>
        </w:rPr>
        <w:t>2</w:t>
      </w:r>
      <w:r>
        <w:rPr>
          <w:rFonts w:ascii="Times New Roman" w:hAnsi="Times New Roman" w:cs="Times New Roman"/>
          <w:sz w:val="24"/>
        </w:rPr>
        <w:t xml:space="preserve"> stage. Third, for the first egg(s) laid on a bean (and consequently marked with a single dot), an egg from that coho</w:t>
      </w:r>
      <w:r w:rsidR="00A6714C">
        <w:rPr>
          <w:rFonts w:ascii="Times New Roman" w:hAnsi="Times New Roman" w:cs="Times New Roman"/>
          <w:sz w:val="24"/>
        </w:rPr>
        <w:t>r</w:t>
      </w:r>
      <w:r>
        <w:rPr>
          <w:rFonts w:ascii="Times New Roman" w:hAnsi="Times New Roman" w:cs="Times New Roman"/>
          <w:sz w:val="24"/>
        </w:rPr>
        <w:t xml:space="preserve">t must be the one to survive to the </w:t>
      </w:r>
      <w:r w:rsidRPr="00CC3C99">
        <w:rPr>
          <w:rFonts w:ascii="Times New Roman" w:hAnsi="Times New Roman" w:cs="Times New Roman"/>
          <w:i/>
          <w:noProof/>
          <w:sz w:val="24"/>
        </w:rPr>
        <w:t>H</w:t>
      </w:r>
      <w:r w:rsidRPr="00CC3C99">
        <w:rPr>
          <w:rFonts w:ascii="Times New Roman" w:hAnsi="Times New Roman" w:cs="Times New Roman"/>
          <w:noProof/>
          <w:sz w:val="24"/>
          <w:vertAlign w:val="subscript"/>
        </w:rPr>
        <w:t>2</w:t>
      </w:r>
      <w:r>
        <w:rPr>
          <w:rFonts w:ascii="Times New Roman" w:hAnsi="Times New Roman" w:cs="Times New Roman"/>
          <w:sz w:val="24"/>
        </w:rPr>
        <w:t xml:space="preserve"> stage. In other words, intraspecific competition within the bean is ruled by priority effects. If these latter two assumptions are not true, then it would be impossible to know the age of weevils in the </w:t>
      </w:r>
      <w:r w:rsidRPr="00CC3C99">
        <w:rPr>
          <w:rFonts w:ascii="Times New Roman" w:hAnsi="Times New Roman" w:cs="Times New Roman"/>
          <w:i/>
          <w:sz w:val="24"/>
        </w:rPr>
        <w:t>H</w:t>
      </w:r>
      <w:r w:rsidRPr="00CC3C99">
        <w:rPr>
          <w:rFonts w:ascii="Times New Roman" w:hAnsi="Times New Roman" w:cs="Times New Roman"/>
          <w:sz w:val="24"/>
          <w:vertAlign w:val="subscript"/>
        </w:rPr>
        <w:t>1</w:t>
      </w:r>
      <w:r>
        <w:rPr>
          <w:rFonts w:ascii="Times New Roman" w:hAnsi="Times New Roman" w:cs="Times New Roman"/>
          <w:sz w:val="24"/>
        </w:rPr>
        <w:t xml:space="preserve"> stage. </w:t>
      </w:r>
    </w:p>
    <w:p w14:paraId="5DE4E472" w14:textId="6E6872DD" w:rsidR="008D4808" w:rsidRDefault="008D4808" w:rsidP="008D4808">
      <w:pPr>
        <w:rPr>
          <w:rFonts w:ascii="Times New Roman" w:hAnsi="Times New Roman" w:cs="Times New Roman"/>
          <w:sz w:val="24"/>
        </w:rPr>
      </w:pPr>
      <w:r>
        <w:rPr>
          <w:rFonts w:ascii="Times New Roman" w:hAnsi="Times New Roman" w:cs="Times New Roman"/>
          <w:sz w:val="24"/>
        </w:rPr>
        <w:t xml:space="preserve">To test the validity of the first two assumptions, we exposed 20 g of </w:t>
      </w:r>
      <w:r w:rsidR="00A6714C">
        <w:rPr>
          <w:rFonts w:ascii="Times New Roman" w:hAnsi="Times New Roman" w:cs="Times New Roman"/>
          <w:sz w:val="24"/>
        </w:rPr>
        <w:t xml:space="preserve">moth </w:t>
      </w:r>
      <w:r>
        <w:rPr>
          <w:rFonts w:ascii="Times New Roman" w:hAnsi="Times New Roman" w:cs="Times New Roman"/>
          <w:sz w:val="24"/>
        </w:rPr>
        <w:t>beans to a large number of weevils (</w:t>
      </w:r>
      <w:r>
        <w:rPr>
          <w:rFonts w:ascii="Tahoma" w:hAnsi="Tahoma" w:cs="Tahoma"/>
          <w:sz w:val="24"/>
        </w:rPr>
        <w:t>≈</w:t>
      </w:r>
      <w:r>
        <w:rPr>
          <w:rFonts w:ascii="Times New Roman" w:hAnsi="Times New Roman" w:cs="Times New Roman"/>
          <w:sz w:val="24"/>
        </w:rPr>
        <w:t xml:space="preserve"> 75-100) and allowed the</w:t>
      </w:r>
      <w:r w:rsidR="00A6714C">
        <w:rPr>
          <w:rFonts w:ascii="Times New Roman" w:hAnsi="Times New Roman" w:cs="Times New Roman"/>
          <w:sz w:val="24"/>
        </w:rPr>
        <w:t xml:space="preserve"> females to oviposit for 24 h</w:t>
      </w:r>
      <w:r w:rsidRPr="00635F7B">
        <w:rPr>
          <w:rFonts w:ascii="Times New Roman" w:hAnsi="Times New Roman" w:cs="Times New Roman"/>
          <w:sz w:val="24"/>
        </w:rPr>
        <w:t xml:space="preserve"> (in a</w:t>
      </w:r>
      <w:r w:rsidRPr="008259CB">
        <w:rPr>
          <w:rFonts w:ascii="Times New Roman" w:hAnsi="Times New Roman" w:cs="Times New Roman"/>
          <w:sz w:val="24"/>
        </w:rPr>
        <w:t xml:space="preserve"> growth chamber at 28 ± 2 C, 50 ± 5% RH and 12:12 day: night light cycle)</w:t>
      </w:r>
      <w:r w:rsidRPr="00635F7B">
        <w:rPr>
          <w:rFonts w:ascii="Times New Roman" w:hAnsi="Times New Roman" w:cs="Times New Roman"/>
          <w:sz w:val="24"/>
        </w:rPr>
        <w:t xml:space="preserve">. </w:t>
      </w:r>
      <w:r w:rsidR="00A6714C">
        <w:rPr>
          <w:rFonts w:ascii="Times New Roman" w:hAnsi="Times New Roman" w:cs="Times New Roman"/>
          <w:sz w:val="24"/>
        </w:rPr>
        <w:t>F</w:t>
      </w:r>
      <w:r>
        <w:rPr>
          <w:rFonts w:ascii="Times New Roman" w:hAnsi="Times New Roman" w:cs="Times New Roman"/>
          <w:sz w:val="24"/>
        </w:rPr>
        <w:t xml:space="preserve">ive days later, </w:t>
      </w:r>
      <w:r w:rsidR="00A6714C">
        <w:rPr>
          <w:rFonts w:ascii="Times New Roman" w:hAnsi="Times New Roman" w:cs="Times New Roman"/>
          <w:sz w:val="24"/>
        </w:rPr>
        <w:t>these beans</w:t>
      </w:r>
      <w:r>
        <w:rPr>
          <w:rFonts w:ascii="Times New Roman" w:hAnsi="Times New Roman" w:cs="Times New Roman"/>
          <w:sz w:val="24"/>
        </w:rPr>
        <w:t xml:space="preserve"> were inspected for </w:t>
      </w:r>
      <w:r w:rsidR="00A6714C">
        <w:rPr>
          <w:rFonts w:ascii="Times New Roman" w:hAnsi="Times New Roman" w:cs="Times New Roman"/>
          <w:sz w:val="24"/>
        </w:rPr>
        <w:t xml:space="preserve">the </w:t>
      </w:r>
      <w:r>
        <w:rPr>
          <w:rFonts w:ascii="Times New Roman" w:hAnsi="Times New Roman" w:cs="Times New Roman"/>
          <w:sz w:val="24"/>
        </w:rPr>
        <w:t>presence of white eggs (an indicator of a fertilized and viable egg). We then divided beans into groups according to the number of white eggs per bean (1, 2, .., 6</w:t>
      </w:r>
      <w:r w:rsidR="00A6714C">
        <w:rPr>
          <w:rFonts w:ascii="Times New Roman" w:hAnsi="Times New Roman" w:cs="Times New Roman"/>
          <w:sz w:val="24"/>
        </w:rPr>
        <w:t xml:space="preserve"> eggs</w:t>
      </w:r>
      <w:r>
        <w:rPr>
          <w:rFonts w:ascii="Times New Roman" w:hAnsi="Times New Roman" w:cs="Times New Roman"/>
          <w:sz w:val="24"/>
        </w:rPr>
        <w:t xml:space="preserve">; 6 </w:t>
      </w:r>
      <w:r w:rsidR="00A6714C">
        <w:rPr>
          <w:rFonts w:ascii="Times New Roman" w:hAnsi="Times New Roman" w:cs="Times New Roman"/>
          <w:sz w:val="24"/>
        </w:rPr>
        <w:t xml:space="preserve">eggs </w:t>
      </w:r>
      <w:r>
        <w:rPr>
          <w:rFonts w:ascii="Times New Roman" w:hAnsi="Times New Roman" w:cs="Times New Roman"/>
          <w:sz w:val="24"/>
        </w:rPr>
        <w:t>being the maximum number</w:t>
      </w:r>
      <w:r w:rsidR="00A6714C">
        <w:rPr>
          <w:rFonts w:ascii="Times New Roman" w:hAnsi="Times New Roman" w:cs="Times New Roman"/>
          <w:sz w:val="24"/>
        </w:rPr>
        <w:t xml:space="preserve"> found per bean</w:t>
      </w:r>
      <w:r>
        <w:rPr>
          <w:rFonts w:ascii="Times New Roman" w:hAnsi="Times New Roman" w:cs="Times New Roman"/>
          <w:sz w:val="24"/>
        </w:rPr>
        <w:t xml:space="preserve">). Starting 9 days post egg-laying, beans were inspected daily for the appearance of an emergence window (i.e., the start of the </w:t>
      </w:r>
      <w:r w:rsidRPr="002D2752">
        <w:rPr>
          <w:rFonts w:ascii="Times New Roman" w:hAnsi="Times New Roman" w:cs="Times New Roman"/>
          <w:i/>
          <w:noProof/>
          <w:sz w:val="24"/>
        </w:rPr>
        <w:t>H</w:t>
      </w:r>
      <w:r w:rsidRPr="002D2752">
        <w:rPr>
          <w:rFonts w:ascii="Times New Roman" w:hAnsi="Times New Roman" w:cs="Times New Roman"/>
          <w:noProof/>
          <w:sz w:val="24"/>
          <w:vertAlign w:val="subscript"/>
        </w:rPr>
        <w:t>2</w:t>
      </w:r>
      <w:r>
        <w:rPr>
          <w:rFonts w:ascii="Times New Roman" w:hAnsi="Times New Roman" w:cs="Times New Roman"/>
          <w:sz w:val="24"/>
        </w:rPr>
        <w:t xml:space="preserve"> stage). If a window was evident, the bean was dissected to confirm that there was a live host, and to determine whether more than one live weevil was present in the bean. A total of </w:t>
      </w:r>
      <w:r w:rsidR="000457C4">
        <w:rPr>
          <w:rFonts w:ascii="Times New Roman" w:hAnsi="Times New Roman" w:cs="Times New Roman"/>
          <w:sz w:val="24"/>
        </w:rPr>
        <w:t>392</w:t>
      </w:r>
      <w:r>
        <w:rPr>
          <w:rFonts w:ascii="Times New Roman" w:hAnsi="Times New Roman" w:cs="Times New Roman"/>
          <w:sz w:val="24"/>
        </w:rPr>
        <w:t xml:space="preserve"> egg-infested beans were included in this study (</w:t>
      </w:r>
      <w:r w:rsidRPr="006022D3">
        <w:rPr>
          <w:rFonts w:ascii="Times New Roman" w:hAnsi="Times New Roman" w:cs="Times New Roman"/>
          <w:i/>
          <w:sz w:val="24"/>
        </w:rPr>
        <w:t>n</w:t>
      </w:r>
      <w:r w:rsidRPr="006022D3">
        <w:rPr>
          <w:rFonts w:ascii="Times New Roman" w:hAnsi="Times New Roman" w:cs="Times New Roman"/>
          <w:sz w:val="24"/>
          <w:vertAlign w:val="subscript"/>
        </w:rPr>
        <w:t>1</w:t>
      </w:r>
      <w:r>
        <w:rPr>
          <w:rFonts w:ascii="Times New Roman" w:hAnsi="Times New Roman" w:cs="Times New Roman"/>
          <w:sz w:val="24"/>
        </w:rPr>
        <w:t xml:space="preserve">=169, </w:t>
      </w:r>
      <w:r w:rsidRPr="00E024E0">
        <w:rPr>
          <w:rFonts w:ascii="Times New Roman" w:hAnsi="Times New Roman" w:cs="Times New Roman"/>
          <w:i/>
          <w:sz w:val="24"/>
        </w:rPr>
        <w:t>n</w:t>
      </w:r>
      <w:r>
        <w:rPr>
          <w:rFonts w:ascii="Times New Roman" w:hAnsi="Times New Roman" w:cs="Times New Roman"/>
          <w:sz w:val="24"/>
          <w:vertAlign w:val="subscript"/>
        </w:rPr>
        <w:t>2</w:t>
      </w:r>
      <w:r>
        <w:rPr>
          <w:rFonts w:ascii="Times New Roman" w:hAnsi="Times New Roman" w:cs="Times New Roman"/>
          <w:sz w:val="24"/>
        </w:rPr>
        <w:t xml:space="preserve">=85, </w:t>
      </w:r>
      <w:r w:rsidRPr="00E024E0">
        <w:rPr>
          <w:rFonts w:ascii="Times New Roman" w:hAnsi="Times New Roman" w:cs="Times New Roman"/>
          <w:i/>
          <w:sz w:val="24"/>
        </w:rPr>
        <w:t>n</w:t>
      </w:r>
      <w:r>
        <w:rPr>
          <w:rFonts w:ascii="Times New Roman" w:hAnsi="Times New Roman" w:cs="Times New Roman"/>
          <w:sz w:val="24"/>
          <w:vertAlign w:val="subscript"/>
        </w:rPr>
        <w:t>3</w:t>
      </w:r>
      <w:r>
        <w:rPr>
          <w:rFonts w:ascii="Times New Roman" w:hAnsi="Times New Roman" w:cs="Times New Roman"/>
          <w:sz w:val="24"/>
        </w:rPr>
        <w:t xml:space="preserve">=61, </w:t>
      </w:r>
      <w:r w:rsidRPr="00E024E0">
        <w:rPr>
          <w:rFonts w:ascii="Times New Roman" w:hAnsi="Times New Roman" w:cs="Times New Roman"/>
          <w:i/>
          <w:sz w:val="24"/>
        </w:rPr>
        <w:t>n</w:t>
      </w:r>
      <w:r>
        <w:rPr>
          <w:rFonts w:ascii="Times New Roman" w:hAnsi="Times New Roman" w:cs="Times New Roman"/>
          <w:sz w:val="24"/>
          <w:vertAlign w:val="subscript"/>
        </w:rPr>
        <w:t>4</w:t>
      </w:r>
      <w:r>
        <w:rPr>
          <w:rFonts w:ascii="Times New Roman" w:hAnsi="Times New Roman" w:cs="Times New Roman"/>
          <w:sz w:val="24"/>
        </w:rPr>
        <w:t xml:space="preserve">=33, </w:t>
      </w:r>
      <w:r w:rsidRPr="00E024E0">
        <w:rPr>
          <w:rFonts w:ascii="Times New Roman" w:hAnsi="Times New Roman" w:cs="Times New Roman"/>
          <w:i/>
          <w:sz w:val="24"/>
        </w:rPr>
        <w:t>n</w:t>
      </w:r>
      <w:r>
        <w:rPr>
          <w:rFonts w:ascii="Times New Roman" w:hAnsi="Times New Roman" w:cs="Times New Roman"/>
          <w:sz w:val="24"/>
          <w:vertAlign w:val="subscript"/>
        </w:rPr>
        <w:t>5</w:t>
      </w:r>
      <w:r>
        <w:rPr>
          <w:rFonts w:ascii="Times New Roman" w:hAnsi="Times New Roman" w:cs="Times New Roman"/>
          <w:sz w:val="24"/>
        </w:rPr>
        <w:t xml:space="preserve">=30, </w:t>
      </w:r>
      <w:r w:rsidRPr="00E024E0">
        <w:rPr>
          <w:rFonts w:ascii="Times New Roman" w:hAnsi="Times New Roman" w:cs="Times New Roman"/>
          <w:i/>
          <w:sz w:val="24"/>
        </w:rPr>
        <w:t>n</w:t>
      </w:r>
      <w:r>
        <w:rPr>
          <w:rFonts w:ascii="Times New Roman" w:hAnsi="Times New Roman" w:cs="Times New Roman"/>
          <w:sz w:val="24"/>
          <w:vertAlign w:val="subscript"/>
        </w:rPr>
        <w:t>6</w:t>
      </w:r>
      <w:r>
        <w:rPr>
          <w:rFonts w:ascii="Times New Roman" w:hAnsi="Times New Roman" w:cs="Times New Roman"/>
          <w:sz w:val="24"/>
        </w:rPr>
        <w:t>=14; where the subscript represents the egg number per bean).</w:t>
      </w:r>
    </w:p>
    <w:p w14:paraId="311CD5D6" w14:textId="4CDF4575" w:rsidR="008D4808" w:rsidRDefault="008D4808" w:rsidP="008D4808">
      <w:pPr>
        <w:rPr>
          <w:rFonts w:ascii="Times New Roman" w:hAnsi="Times New Roman" w:cs="Times New Roman"/>
          <w:sz w:val="24"/>
        </w:rPr>
      </w:pPr>
      <w:r>
        <w:rPr>
          <w:rFonts w:ascii="Times New Roman" w:hAnsi="Times New Roman" w:cs="Times New Roman"/>
          <w:sz w:val="24"/>
        </w:rPr>
        <w:t xml:space="preserve">For all egg-infested beans combined, the probability that a weevil survived to the </w:t>
      </w:r>
      <w:r w:rsidRPr="002B2912">
        <w:rPr>
          <w:rFonts w:ascii="Times New Roman" w:hAnsi="Times New Roman" w:cs="Times New Roman"/>
          <w:i/>
          <w:noProof/>
          <w:sz w:val="24"/>
        </w:rPr>
        <w:t>H</w:t>
      </w:r>
      <w:r w:rsidRPr="002B2912">
        <w:rPr>
          <w:rFonts w:ascii="Times New Roman" w:hAnsi="Times New Roman" w:cs="Times New Roman"/>
          <w:noProof/>
          <w:sz w:val="24"/>
          <w:vertAlign w:val="subscript"/>
        </w:rPr>
        <w:t>2</w:t>
      </w:r>
      <w:r>
        <w:rPr>
          <w:rFonts w:ascii="Times New Roman" w:hAnsi="Times New Roman" w:cs="Times New Roman"/>
          <w:sz w:val="24"/>
        </w:rPr>
        <w:t xml:space="preserve"> stage was</w:t>
      </w:r>
      <w:r w:rsidR="00B91678">
        <w:rPr>
          <w:rFonts w:ascii="Times New Roman" w:hAnsi="Times New Roman" w:cs="Times New Roman"/>
          <w:sz w:val="24"/>
        </w:rPr>
        <w:t xml:space="preserve"> 95.7%</w:t>
      </w:r>
      <w:r>
        <w:rPr>
          <w:rFonts w:ascii="Times New Roman" w:hAnsi="Times New Roman" w:cs="Times New Roman"/>
          <w:sz w:val="24"/>
        </w:rPr>
        <w:t>. Based on a</w:t>
      </w:r>
      <w:r w:rsidR="00B91678">
        <w:rPr>
          <w:rFonts w:ascii="Times New Roman" w:hAnsi="Times New Roman" w:cs="Times New Roman"/>
          <w:sz w:val="24"/>
        </w:rPr>
        <w:t xml:space="preserve"> chi-square test for independence</w:t>
      </w:r>
      <w:r>
        <w:rPr>
          <w:rFonts w:ascii="Times New Roman" w:hAnsi="Times New Roman" w:cs="Times New Roman"/>
          <w:sz w:val="24"/>
        </w:rPr>
        <w:t>, the probability of survival did not differ significantly between the different egg-number categories (</w:t>
      </w:r>
      <w:r w:rsidR="00B91678">
        <w:rPr>
          <w:rFonts w:ascii="Times New Roman" w:hAnsi="Times New Roman" w:cs="Times New Roman"/>
          <w:sz w:val="24"/>
        </w:rPr>
        <w:t>χ</w:t>
      </w:r>
      <w:r w:rsidR="00B91678">
        <w:rPr>
          <w:rFonts w:ascii="Times New Roman" w:hAnsi="Times New Roman" w:cs="Times New Roman"/>
          <w:sz w:val="24"/>
          <w:vertAlign w:val="superscript"/>
        </w:rPr>
        <w:t>2</w:t>
      </w:r>
      <w:r w:rsidR="00B91678">
        <w:rPr>
          <w:rFonts w:ascii="Times New Roman" w:hAnsi="Times New Roman" w:cs="Times New Roman"/>
          <w:sz w:val="24"/>
        </w:rPr>
        <w:t xml:space="preserve"> = 0.945, </w:t>
      </w:r>
      <w:r w:rsidR="004407C4" w:rsidRPr="008259CB">
        <w:rPr>
          <w:rFonts w:ascii="Times New Roman" w:hAnsi="Times New Roman" w:cs="Times New Roman"/>
          <w:i/>
          <w:sz w:val="24"/>
        </w:rPr>
        <w:t>df</w:t>
      </w:r>
      <w:r w:rsidR="004407C4">
        <w:rPr>
          <w:rFonts w:ascii="Times New Roman" w:hAnsi="Times New Roman" w:cs="Times New Roman"/>
          <w:sz w:val="24"/>
        </w:rPr>
        <w:t xml:space="preserve"> = 4, </w:t>
      </w:r>
      <w:r w:rsidR="00B91678" w:rsidRPr="008259CB">
        <w:rPr>
          <w:rFonts w:ascii="Times New Roman" w:hAnsi="Times New Roman" w:cs="Times New Roman"/>
          <w:i/>
          <w:sz w:val="24"/>
        </w:rPr>
        <w:t>P</w:t>
      </w:r>
      <w:r w:rsidR="00B91678">
        <w:rPr>
          <w:rFonts w:ascii="Times New Roman" w:hAnsi="Times New Roman" w:cs="Times New Roman"/>
          <w:sz w:val="24"/>
        </w:rPr>
        <w:t xml:space="preserve"> = 0.92; </w:t>
      </w:r>
      <w:r w:rsidR="00B554AF">
        <w:rPr>
          <w:rFonts w:ascii="Times New Roman" w:hAnsi="Times New Roman" w:cs="Times New Roman"/>
          <w:sz w:val="24"/>
        </w:rPr>
        <w:t>highest two egg categories combined</w:t>
      </w:r>
      <w:r>
        <w:rPr>
          <w:rFonts w:ascii="Times New Roman" w:hAnsi="Times New Roman" w:cs="Times New Roman"/>
          <w:sz w:val="24"/>
        </w:rPr>
        <w:t xml:space="preserve">). Based on our dissections, if a window was present, the bean contained one alive late-instar larva or early-stage pupa. In zero instances was more than one living weevil present in the bean. Three additional repetitions of this experiment were conducted, although beans were not dissected and we recorded only the probability of a window being present on the bean. The results were the same – among the three repetitions, the probability of that a weevil survived to the </w:t>
      </w:r>
      <w:r w:rsidRPr="002B2912">
        <w:rPr>
          <w:rFonts w:ascii="Times New Roman" w:hAnsi="Times New Roman" w:cs="Times New Roman"/>
          <w:i/>
          <w:noProof/>
          <w:sz w:val="24"/>
        </w:rPr>
        <w:t>H</w:t>
      </w:r>
      <w:r w:rsidRPr="002B2912">
        <w:rPr>
          <w:rFonts w:ascii="Times New Roman" w:hAnsi="Times New Roman" w:cs="Times New Roman"/>
          <w:noProof/>
          <w:sz w:val="24"/>
          <w:vertAlign w:val="subscript"/>
        </w:rPr>
        <w:t>2</w:t>
      </w:r>
      <w:r>
        <w:rPr>
          <w:rFonts w:ascii="Times New Roman" w:hAnsi="Times New Roman" w:cs="Times New Roman"/>
          <w:sz w:val="24"/>
        </w:rPr>
        <w:t xml:space="preserve"> stage was 0.97 ± 0.01. Overall, these results provide strong support for </w:t>
      </w:r>
      <w:r w:rsidR="004407C4">
        <w:rPr>
          <w:rFonts w:ascii="Times New Roman" w:hAnsi="Times New Roman" w:cs="Times New Roman"/>
          <w:sz w:val="24"/>
        </w:rPr>
        <w:t xml:space="preserve">assumption </w:t>
      </w:r>
      <w:r w:rsidR="00556AF5">
        <w:rPr>
          <w:rFonts w:ascii="Times New Roman" w:hAnsi="Times New Roman" w:cs="Times New Roman"/>
          <w:sz w:val="24"/>
        </w:rPr>
        <w:t>one</w:t>
      </w:r>
      <w:r w:rsidR="004407C4">
        <w:rPr>
          <w:rFonts w:ascii="Times New Roman" w:hAnsi="Times New Roman" w:cs="Times New Roman"/>
          <w:sz w:val="24"/>
        </w:rPr>
        <w:t xml:space="preserve"> that egg-to-window survivorship is very high and assumption </w:t>
      </w:r>
      <w:r w:rsidR="00556AF5">
        <w:rPr>
          <w:rFonts w:ascii="Times New Roman" w:hAnsi="Times New Roman" w:cs="Times New Roman"/>
          <w:sz w:val="24"/>
        </w:rPr>
        <w:t>two</w:t>
      </w:r>
      <w:r w:rsidR="004407C4">
        <w:rPr>
          <w:rFonts w:ascii="Times New Roman" w:hAnsi="Times New Roman" w:cs="Times New Roman"/>
          <w:sz w:val="24"/>
        </w:rPr>
        <w:t xml:space="preserve"> that </w:t>
      </w:r>
      <w:r w:rsidR="00CE1ABB">
        <w:rPr>
          <w:rFonts w:ascii="Times New Roman" w:hAnsi="Times New Roman" w:cs="Times New Roman"/>
          <w:sz w:val="24"/>
        </w:rPr>
        <w:t xml:space="preserve">regardless of the number of eggs laid per bean, only one weevil will mature to the </w:t>
      </w:r>
      <w:r w:rsidR="00CE1ABB" w:rsidRPr="00A934B3">
        <w:rPr>
          <w:rFonts w:ascii="Times New Roman" w:hAnsi="Times New Roman" w:cs="Times New Roman"/>
          <w:i/>
          <w:noProof/>
          <w:sz w:val="24"/>
        </w:rPr>
        <w:t>H</w:t>
      </w:r>
      <w:r w:rsidR="00CE1ABB" w:rsidRPr="00A934B3">
        <w:rPr>
          <w:rFonts w:ascii="Times New Roman" w:hAnsi="Times New Roman" w:cs="Times New Roman"/>
          <w:noProof/>
          <w:sz w:val="24"/>
          <w:vertAlign w:val="subscript"/>
        </w:rPr>
        <w:t>2</w:t>
      </w:r>
      <w:r w:rsidR="00CE1ABB">
        <w:rPr>
          <w:rFonts w:ascii="Times New Roman" w:hAnsi="Times New Roman" w:cs="Times New Roman"/>
          <w:sz w:val="24"/>
        </w:rPr>
        <w:t xml:space="preserve"> stage</w:t>
      </w:r>
      <w:r>
        <w:rPr>
          <w:rFonts w:ascii="Times New Roman" w:hAnsi="Times New Roman" w:cs="Times New Roman"/>
          <w:sz w:val="24"/>
        </w:rPr>
        <w:t>.</w:t>
      </w:r>
      <w:r w:rsidR="00B91678" w:rsidRPr="00B91678">
        <w:rPr>
          <w:rFonts w:ascii="Times New Roman" w:hAnsi="Times New Roman" w:cs="Times New Roman"/>
          <w:sz w:val="24"/>
        </w:rPr>
        <w:t xml:space="preserve"> </w:t>
      </w:r>
    </w:p>
    <w:p w14:paraId="3A444637" w14:textId="1BFC2727" w:rsidR="008D4808" w:rsidRDefault="008D4808" w:rsidP="008D4808">
      <w:pPr>
        <w:rPr>
          <w:rFonts w:ascii="Times New Roman" w:hAnsi="Times New Roman" w:cs="Times New Roman"/>
          <w:sz w:val="24"/>
        </w:rPr>
      </w:pPr>
      <w:r>
        <w:rPr>
          <w:rFonts w:ascii="Times New Roman" w:hAnsi="Times New Roman" w:cs="Times New Roman"/>
          <w:sz w:val="24"/>
        </w:rPr>
        <w:t xml:space="preserve">To test the third assumption, that earlier hatchlings outcompete later hatchlings, we conducted the following experiment. One 55 mm petri dish containing 25 g of </w:t>
      </w:r>
      <w:r w:rsidR="00651FF7">
        <w:rPr>
          <w:rFonts w:ascii="Times New Roman" w:hAnsi="Times New Roman" w:cs="Times New Roman"/>
          <w:sz w:val="24"/>
        </w:rPr>
        <w:t xml:space="preserve">moth </w:t>
      </w:r>
      <w:r>
        <w:rPr>
          <w:rFonts w:ascii="Times New Roman" w:hAnsi="Times New Roman" w:cs="Times New Roman"/>
          <w:sz w:val="24"/>
        </w:rPr>
        <w:t>beans were exposed to 20 weevils for 8 h. After 3 days, beans were inspected and all those that had only one white egg attached were retained (</w:t>
      </w:r>
      <w:r w:rsidRPr="006022D3">
        <w:rPr>
          <w:rFonts w:ascii="Times New Roman" w:hAnsi="Times New Roman" w:cs="Times New Roman"/>
          <w:i/>
          <w:sz w:val="24"/>
        </w:rPr>
        <w:t>n</w:t>
      </w:r>
      <w:r>
        <w:rPr>
          <w:rFonts w:ascii="Times New Roman" w:hAnsi="Times New Roman" w:cs="Times New Roman"/>
          <w:sz w:val="24"/>
        </w:rPr>
        <w:t xml:space="preserve"> = 186 beans). Using a fine permanent marker, we placed a small dot immediately adjacent to the egg to denote the first egg laid on the bean. All other beans were discarded. We then divided the beans with one egg into three groups – those that would be subjected to subsequent weevil oviposition at 3 days (comparable to a situation in the experimental microcosms where new eggs would be laid on previously infested beans in the next census; i.e., when the beans were marked with two-dots), six days (when beans were marked with 3-dots) and 9 days (when beans reached the final four-dot stage). For each treatment, the beans were placed together in a petri dish, and at the appropriate time, 20 mated female weevils were added for 8 hours. At the end of the exposure period, beans were inspected for new eggs. If more than 1 new egg was present, all supernumerary eggs were scraped off with an insect pin. After incubating the beans for three days, if the new eggs did not turn white, the bean was discarded. This procedure resulted in 42 beans for the treatment in which there was a 3-day </w:t>
      </w:r>
      <w:r w:rsidR="00556AF5">
        <w:rPr>
          <w:rFonts w:ascii="Times New Roman" w:hAnsi="Times New Roman" w:cs="Times New Roman"/>
          <w:sz w:val="24"/>
        </w:rPr>
        <w:t>lag between the first and second egg laid</w:t>
      </w:r>
      <w:r>
        <w:rPr>
          <w:rFonts w:ascii="Times New Roman" w:hAnsi="Times New Roman" w:cs="Times New Roman"/>
          <w:sz w:val="24"/>
        </w:rPr>
        <w:t xml:space="preserve"> (“3-day treatment”), 35 beans for the treatment with a 6-day </w:t>
      </w:r>
      <w:r w:rsidR="004D698D">
        <w:rPr>
          <w:rFonts w:ascii="Times New Roman" w:hAnsi="Times New Roman" w:cs="Times New Roman"/>
          <w:sz w:val="24"/>
        </w:rPr>
        <w:t>lag</w:t>
      </w:r>
      <w:r>
        <w:rPr>
          <w:rFonts w:ascii="Times New Roman" w:hAnsi="Times New Roman" w:cs="Times New Roman"/>
          <w:sz w:val="24"/>
        </w:rPr>
        <w:t xml:space="preserve"> (“6-day treatment”) and 28 beans for the treatment with a 9-day </w:t>
      </w:r>
      <w:r w:rsidR="004D698D">
        <w:rPr>
          <w:rFonts w:ascii="Times New Roman" w:hAnsi="Times New Roman" w:cs="Times New Roman"/>
          <w:sz w:val="24"/>
        </w:rPr>
        <w:t>lag</w:t>
      </w:r>
      <w:r>
        <w:rPr>
          <w:rFonts w:ascii="Times New Roman" w:hAnsi="Times New Roman" w:cs="Times New Roman"/>
          <w:sz w:val="24"/>
        </w:rPr>
        <w:t xml:space="preserve"> (“9-day treatment”) between the first and last egg laid. </w:t>
      </w:r>
    </w:p>
    <w:p w14:paraId="68466CCB" w14:textId="51C75D74" w:rsidR="008D4808" w:rsidRDefault="008D4808" w:rsidP="008D4808">
      <w:pPr>
        <w:rPr>
          <w:rFonts w:ascii="Times New Roman" w:hAnsi="Times New Roman" w:cs="Times New Roman"/>
          <w:sz w:val="24"/>
        </w:rPr>
      </w:pPr>
      <w:r>
        <w:rPr>
          <w:rFonts w:ascii="Times New Roman" w:hAnsi="Times New Roman" w:cs="Times New Roman"/>
          <w:sz w:val="24"/>
        </w:rPr>
        <w:t xml:space="preserve">For the 6- and 9-day treatments, we dissected the beans 14 days after the first egg was laid. This is the minimum time interval for weevils to mature to the </w:t>
      </w:r>
      <w:r w:rsidRPr="00A14BA8">
        <w:rPr>
          <w:rFonts w:ascii="Times New Roman" w:hAnsi="Times New Roman" w:cs="Times New Roman"/>
          <w:i/>
          <w:noProof/>
          <w:sz w:val="24"/>
        </w:rPr>
        <w:t>H</w:t>
      </w:r>
      <w:r w:rsidRPr="00A14BA8">
        <w:rPr>
          <w:rFonts w:ascii="Times New Roman" w:hAnsi="Times New Roman" w:cs="Times New Roman"/>
          <w:noProof/>
          <w:sz w:val="24"/>
          <w:vertAlign w:val="subscript"/>
        </w:rPr>
        <w:t>2</w:t>
      </w:r>
      <w:r>
        <w:rPr>
          <w:rFonts w:ascii="Times New Roman" w:hAnsi="Times New Roman" w:cs="Times New Roman"/>
          <w:sz w:val="24"/>
        </w:rPr>
        <w:t xml:space="preserve"> stage (see Table S1). At this time, the difference in size between a juvenile from the first and second egg </w:t>
      </w:r>
      <w:r w:rsidR="009901AB">
        <w:rPr>
          <w:rFonts w:ascii="Times New Roman" w:hAnsi="Times New Roman" w:cs="Times New Roman"/>
          <w:sz w:val="24"/>
        </w:rPr>
        <w:t>was</w:t>
      </w:r>
      <w:r>
        <w:rPr>
          <w:rFonts w:ascii="Times New Roman" w:hAnsi="Times New Roman" w:cs="Times New Roman"/>
          <w:sz w:val="24"/>
        </w:rPr>
        <w:t xml:space="preserve"> obvious. The juvenile from the first egg </w:t>
      </w:r>
      <w:r w:rsidR="009901AB">
        <w:rPr>
          <w:rFonts w:ascii="Times New Roman" w:hAnsi="Times New Roman" w:cs="Times New Roman"/>
          <w:sz w:val="24"/>
        </w:rPr>
        <w:t>was</w:t>
      </w:r>
      <w:r>
        <w:rPr>
          <w:rFonts w:ascii="Times New Roman" w:hAnsi="Times New Roman" w:cs="Times New Roman"/>
          <w:sz w:val="24"/>
        </w:rPr>
        <w:t xml:space="preserve"> at its maximal size</w:t>
      </w:r>
      <w:r w:rsidR="009901AB">
        <w:rPr>
          <w:rFonts w:ascii="Times New Roman" w:hAnsi="Times New Roman" w:cs="Times New Roman"/>
          <w:sz w:val="24"/>
        </w:rPr>
        <w:t xml:space="preserve"> by this time</w:t>
      </w:r>
      <w:r>
        <w:rPr>
          <w:rFonts w:ascii="Times New Roman" w:hAnsi="Times New Roman" w:cs="Times New Roman"/>
          <w:sz w:val="24"/>
        </w:rPr>
        <w:t xml:space="preserve">, whereas the larva from the second egg </w:t>
      </w:r>
      <w:r w:rsidR="009901AB">
        <w:rPr>
          <w:rFonts w:ascii="Times New Roman" w:hAnsi="Times New Roman" w:cs="Times New Roman"/>
          <w:sz w:val="24"/>
        </w:rPr>
        <w:t>was</w:t>
      </w:r>
      <w:r>
        <w:rPr>
          <w:rFonts w:ascii="Times New Roman" w:hAnsi="Times New Roman" w:cs="Times New Roman"/>
          <w:sz w:val="24"/>
        </w:rPr>
        <w:t xml:space="preserve"> substantially smaller, especially for the 9-day treatment. In only </w:t>
      </w:r>
      <w:r w:rsidR="009901AB">
        <w:rPr>
          <w:rFonts w:ascii="Times New Roman" w:hAnsi="Times New Roman" w:cs="Times New Roman"/>
          <w:sz w:val="24"/>
        </w:rPr>
        <w:t>two</w:t>
      </w:r>
      <w:r>
        <w:rPr>
          <w:rFonts w:ascii="Times New Roman" w:hAnsi="Times New Roman" w:cs="Times New Roman"/>
          <w:sz w:val="24"/>
        </w:rPr>
        <w:t xml:space="preserve"> instance</w:t>
      </w:r>
      <w:r w:rsidR="009901AB">
        <w:rPr>
          <w:rFonts w:ascii="Times New Roman" w:hAnsi="Times New Roman" w:cs="Times New Roman"/>
          <w:sz w:val="24"/>
        </w:rPr>
        <w:t>s</w:t>
      </w:r>
      <w:r>
        <w:rPr>
          <w:rFonts w:ascii="Times New Roman" w:hAnsi="Times New Roman" w:cs="Times New Roman"/>
          <w:sz w:val="24"/>
        </w:rPr>
        <w:t xml:space="preserve"> (the 9-day treatment) did we find an early-mid instar weevil in the bean that would suggest the larva from the second egg laid was the survivor. However, based upon a careful dissection of the bean</w:t>
      </w:r>
      <w:r w:rsidR="009901AB">
        <w:rPr>
          <w:rFonts w:ascii="Times New Roman" w:hAnsi="Times New Roman" w:cs="Times New Roman"/>
          <w:sz w:val="24"/>
        </w:rPr>
        <w:t>s</w:t>
      </w:r>
      <w:r>
        <w:rPr>
          <w:rFonts w:ascii="Times New Roman" w:hAnsi="Times New Roman" w:cs="Times New Roman"/>
          <w:sz w:val="24"/>
        </w:rPr>
        <w:t>, we found that the larva from the first egg laid died soon after hatching, as evidenced by short, narrow feeding tunnel</w:t>
      </w:r>
      <w:r w:rsidR="009901AB">
        <w:rPr>
          <w:rFonts w:ascii="Times New Roman" w:hAnsi="Times New Roman" w:cs="Times New Roman"/>
          <w:sz w:val="24"/>
        </w:rPr>
        <w:t>s</w:t>
      </w:r>
      <w:r>
        <w:rPr>
          <w:rFonts w:ascii="Times New Roman" w:hAnsi="Times New Roman" w:cs="Times New Roman"/>
          <w:sz w:val="24"/>
        </w:rPr>
        <w:t xml:space="preserve">. </w:t>
      </w:r>
    </w:p>
    <w:p w14:paraId="492236C0" w14:textId="77777777" w:rsidR="003A3B2F" w:rsidRDefault="008D4808" w:rsidP="008D4808">
      <w:pPr>
        <w:rPr>
          <w:rFonts w:ascii="Times New Roman" w:hAnsi="Times New Roman" w:cs="Times New Roman"/>
          <w:sz w:val="24"/>
        </w:rPr>
      </w:pPr>
      <w:r>
        <w:rPr>
          <w:rFonts w:ascii="Times New Roman" w:hAnsi="Times New Roman" w:cs="Times New Roman"/>
          <w:sz w:val="24"/>
        </w:rPr>
        <w:t xml:space="preserve">Because the weevil juveniles in the 3-day treatment were separated by such a short time period, we were concerned that differentiating between them based on size might be problematic if we waited until day 14 (as for the above treatments). Therefore, we adopted a slightly different approach to investigating the fate of these weevils. We divided the beans into two equal groups (n = 21 per group) and dissected one group at 8 days, and the second group at 11 d. During our dissections, we followed the feeding tunnels of both weevils to determine their fates. For beans dissected at day 8, all 21 weevils from the first egg were alive, whereas 18 of the weevils from the second egg were alive. In the three cases where the second weevil was dead, the egg was laid close to the first weevil and their feeding tunnels quickly intersected. Judging by the size of the survivor, it was the weevil from the first egg </w:t>
      </w:r>
      <w:r w:rsidR="00A327F1">
        <w:rPr>
          <w:rFonts w:ascii="Times New Roman" w:hAnsi="Times New Roman" w:cs="Times New Roman"/>
          <w:sz w:val="24"/>
        </w:rPr>
        <w:t xml:space="preserve">that was still alive </w:t>
      </w:r>
      <w:r>
        <w:rPr>
          <w:rFonts w:ascii="Times New Roman" w:hAnsi="Times New Roman" w:cs="Times New Roman"/>
          <w:sz w:val="24"/>
        </w:rPr>
        <w:t xml:space="preserve">(at this time the weevil from the second egg is a tiny first instar). </w:t>
      </w:r>
    </w:p>
    <w:p w14:paraId="70C88627" w14:textId="43051701" w:rsidR="008D4808" w:rsidRDefault="008D4808" w:rsidP="008D4808">
      <w:pPr>
        <w:rPr>
          <w:rFonts w:ascii="Times New Roman" w:hAnsi="Times New Roman" w:cs="Times New Roman"/>
          <w:sz w:val="24"/>
        </w:rPr>
      </w:pPr>
      <w:r>
        <w:rPr>
          <w:rFonts w:ascii="Times New Roman" w:hAnsi="Times New Roman" w:cs="Times New Roman"/>
          <w:sz w:val="24"/>
        </w:rPr>
        <w:t xml:space="preserve">For beans </w:t>
      </w:r>
      <w:r w:rsidR="009E2952">
        <w:rPr>
          <w:rFonts w:ascii="Times New Roman" w:hAnsi="Times New Roman" w:cs="Times New Roman"/>
          <w:sz w:val="24"/>
        </w:rPr>
        <w:t xml:space="preserve">in the 3-day treatment that were </w:t>
      </w:r>
      <w:r>
        <w:rPr>
          <w:rFonts w:ascii="Times New Roman" w:hAnsi="Times New Roman" w:cs="Times New Roman"/>
          <w:sz w:val="24"/>
        </w:rPr>
        <w:t>dissected at 11 days, we found only four beans</w:t>
      </w:r>
      <w:r w:rsidR="003A3B2F">
        <w:rPr>
          <w:rFonts w:ascii="Times New Roman" w:hAnsi="Times New Roman" w:cs="Times New Roman"/>
          <w:sz w:val="24"/>
        </w:rPr>
        <w:t xml:space="preserve"> out of </w:t>
      </w:r>
      <w:r w:rsidR="009E2952">
        <w:rPr>
          <w:rFonts w:ascii="Times New Roman" w:hAnsi="Times New Roman" w:cs="Times New Roman"/>
          <w:sz w:val="24"/>
        </w:rPr>
        <w:t>21</w:t>
      </w:r>
      <w:r>
        <w:rPr>
          <w:rFonts w:ascii="Times New Roman" w:hAnsi="Times New Roman" w:cs="Times New Roman"/>
          <w:sz w:val="24"/>
        </w:rPr>
        <w:t xml:space="preserve"> with two live larva</w:t>
      </w:r>
      <w:r w:rsidR="003A3B2F">
        <w:rPr>
          <w:rFonts w:ascii="Times New Roman" w:hAnsi="Times New Roman" w:cs="Times New Roman"/>
          <w:sz w:val="24"/>
        </w:rPr>
        <w:t xml:space="preserve"> (</w:t>
      </w:r>
      <w:r w:rsidR="009E2952">
        <w:rPr>
          <w:rFonts w:ascii="Times New Roman" w:hAnsi="Times New Roman" w:cs="Times New Roman"/>
          <w:sz w:val="24"/>
        </w:rPr>
        <w:t>19</w:t>
      </w:r>
      <w:r w:rsidR="003A3B2F">
        <w:rPr>
          <w:rFonts w:ascii="Times New Roman" w:hAnsi="Times New Roman" w:cs="Times New Roman"/>
          <w:sz w:val="24"/>
        </w:rPr>
        <w:t>%)</w:t>
      </w:r>
      <w:r>
        <w:rPr>
          <w:rFonts w:ascii="Times New Roman" w:hAnsi="Times New Roman" w:cs="Times New Roman"/>
          <w:sz w:val="24"/>
        </w:rPr>
        <w:t xml:space="preserve">. These larvae were on opposite sides of the bean and the larger of the two had consumed about two-thirds of the bean and was about twice the size of the smaller weevil. The large weevil was at the side of the bean where the first egg was laid and the smaller weevil was in close proximity to the second egg laid. </w:t>
      </w:r>
      <w:r w:rsidR="00452F12">
        <w:rPr>
          <w:rFonts w:ascii="Times New Roman" w:hAnsi="Times New Roman" w:cs="Times New Roman"/>
          <w:sz w:val="24"/>
        </w:rPr>
        <w:t xml:space="preserve">Given that only one weevil ever survives to adult eclosion, we expect that one of those two weevils would have died, most likely the smaller one through </w:t>
      </w:r>
      <w:r w:rsidR="006B381A">
        <w:rPr>
          <w:rFonts w:ascii="Times New Roman" w:hAnsi="Times New Roman" w:cs="Times New Roman"/>
          <w:sz w:val="24"/>
        </w:rPr>
        <w:t>direct inter</w:t>
      </w:r>
      <w:r w:rsidR="00EF3D34">
        <w:rPr>
          <w:rFonts w:ascii="Times New Roman" w:hAnsi="Times New Roman" w:cs="Times New Roman"/>
          <w:sz w:val="24"/>
        </w:rPr>
        <w:t xml:space="preserve">ference or scramble competition </w:t>
      </w:r>
      <w:r w:rsidR="00DD0720">
        <w:rPr>
          <w:rFonts w:ascii="Times New Roman" w:hAnsi="Times New Roman" w:cs="Times New Roman"/>
          <w:sz w:val="24"/>
        </w:rPr>
        <w:fldChar w:fldCharType="begin">
          <w:fldData xml:space="preserve">PEVuZE5vdGU+PENpdGU+PEF1dGhvcj5Ub3F1ZW5hZ2E8L0F1dGhvcj48WWVhcj4xOTkzPC9ZZWFy
PjxSZWNOdW0+MzU4ODQ8L1JlY051bT48RGlzcGxheVRleHQ+KFRvcXVlbmFnYSAxOTkzOyBHdWVk
ZXM8c3R5bGUgZmFjZT0iaXRhbGljIj4gZXQgYWwuPC9zdHlsZT4gMjAwNyk8L0Rpc3BsYXlUZXh0
PjxyZWNvcmQ+PHJlYy1udW1iZXI+MzU4ODQ8L3JlYy1udW1iZXI+PGZvcmVpZ24ta2V5cz48a2V5
IGFwcD0iRU4iIGRiLWlkPSJ4dGE1ZGFyZnBlNXIyYmU5dGQ1NTI1dnZlcjk1MmY1YWE1MjkiIHRp
bWVzdGFtcD0iMTIzNzIxMTU2NyI+MzU4ODQ8L2tleT48L2ZvcmVpZ24ta2V5cz48cmVmLXR5cGUg
bmFtZT0iSm91cm5hbCBBcnRpY2xlIj4xNzwvcmVmLXR5cGU+PGNvbnRyaWJ1dG9ycz48YXV0aG9y
cz48YXV0aG9yPlRvcXVlbmFnYSwgWS48L2F1dGhvcj48L2F1dGhvcnM+PC9jb250cmlidXRvcnM+
PGF1dGgtYWRkcmVzcz5Ub3F1ZW5hZ2EsIFksIFVuaXYgVHN1a3ViYSxJbnN0IEJpb2wgU2NpLFRz
dWt1YmEgMzA1LEphcGFuLjwvYXV0aC1hZGRyZXNzPjx0aXRsZXM+PHRpdGxlPjxzdHlsZSBmYWNl
PSJub3JtYWwiIGZvbnQ9ImRlZmF1bHQiIHNpemU9IjEwMCUiPkNvbnRlc3QgYW5kIHNjcmFtYmxl
IGNvbXBldGl0aW9ucyBpbiA8L3N0eWxlPjxzdHlsZSBmYWNlPSJpdGFsaWMiIGZvbnQ9ImRlZmF1
bHQiIHNpemU9IjEwMCUiPkNhbGxvc29icnVjaHVzIG1hY3VsYXR1czwvc3R5bGU+PHN0eWxlIGZh
Y2U9Im5vcm1hbCIgZm9udD0iZGVmYXVsdCIgc2l6ZT0iMTAwJSI+IChDb2xlb3B0ZXJhLCBCcnVj
aGlkYWUpIC4yLiBMYXJ2YWwgY29tcGV0aXRpb24gYW5kIGludGVyZmVyZW5jZSBtZWNoYW5pc21z
PC9zdHlsZT48L3RpdGxlPjxzZWNvbmRhcnktdGl0bGU+UmVzZWFyY2hlcyBvbiBQb3B1bGF0aW9u
IEVjb2xvZ3k8L3NlY29uZGFyeS10aXRsZT48L3RpdGxlcz48cGVyaW9kaWNhbD48ZnVsbC10aXRs
ZT5SZXNlYXJjaGVzIG9uIFBvcHVsYXRpb24gRWNvbG9neTwvZnVsbC10aXRsZT48L3BlcmlvZGlj
YWw+PHBhZ2VzPjU3LTY4PC9wYWdlcz48dm9sdW1lPjM1PC92b2x1bWU+PG51bWJlcj4xPC9udW1i
ZXI+PGtleXdvcmRzPjxrZXl3b3JkPkNvbnRlc3QgYW5kIFNjcmFtYmxlIENvbXBldGl0aW9uPC9r
ZXl3b3JkPjxrZXl3b3JkPkNhbGxvc29icnVjaHVzLU1hY3VsYXR1czwva2V5d29yZD48a2V5d29y
ZD5EZW5zaXR5LURlcGVuZGVuY2UgYW5kIEZyZXF1ZW5jeS1EZXBlbmRlbmNlPC9rZXl3b3JkPjxr
ZXl3b3JkPkludGVyZmVyZW5jZTwva2V5d29yZD48a2V5d29yZD5DLVBoYXNlb2xpIENvbGVvcHRl
cmE8L2tleXdvcmQ+PGtleXdvcmQ+QW5hbGlzPC9rZXl3b3JkPjxrZXl3b3JkPkN1cnZlczwva2V5
d29yZD48L2tleXdvcmRzPjxkYXRlcz48eWVhcj4xOTkzPC95ZWFyPjxwdWItZGF0ZXM+PGRhdGU+
MTk5MzwvZGF0ZT48L3B1Yi1kYXRlcz48L2RhdGVzPjxsYWJlbD44NzUwPC9sYWJlbD48dXJscz48
L3VybHM+PC9yZWNvcmQ+PC9DaXRlPjxDaXRlPjxBdXRob3I+R3VlZGVzPC9BdXRob3I+PFllYXI+
MjAwNzwvWWVhcj48UmVjTnVtPjM1MDgzPC9SZWNOdW0+PHJlY29yZD48cmVjLW51bWJlcj4zNTA4
MzwvcmVjLW51bWJlcj48Zm9yZWlnbi1rZXlzPjxrZXkgYXBwPSJFTiIgZGItaWQ9Inh0YTVkYXJm
cGU1cjJiZTl0ZDU1MjV2dmVyOTUyZjVhYTUyOSIgdGltZXN0YW1wPSIxMjM3MjExNTY1Ij4zNTA4
Mzwva2V5PjwvZm9yZWlnbi1rZXlzPjxyZWYtdHlwZSBuYW1lPSJKb3VybmFsIEFydGljbGUiPjE3
PC9yZWYtdHlwZT48Y29udHJpYnV0b3JzPjxhdXRob3JzPjxhdXRob3I+R3VlZGVzLCBSLiBOLiBD
LjwvYXV0aG9yPjxhdXRob3I+R3VlZGVzLCBOLiBNLiBQLjwvYXV0aG9yPjxhdXRob3I+U21pdGgs
IFIuIEguPC9hdXRob3I+PC9hdXRob3JzPjwvY29udHJpYnV0b3JzPjxhdXRoLWFkZHJlc3M+R3Vl
ZGVzLCBObXAsIFVuaXYgRmVkIFZpY29zYSwgRGVwdCBCaW9sIEFuaW0sIEJyLTM2NTcxMDAwIFZp
Y29zYSwgTWcsIEJyYXppbC4mI3hEO2d1ZWRlc0B1ZnYuYnI8L2F1dGgtYWRkcmVzcz48dGl0bGVz
Pjx0aXRsZT48c3R5bGUgZmFjZT0ibm9ybWFsIiBmb250PSJkZWZhdWx0IiBzaXplPSIxMDAlIj5M
YXJ2YWwgY29tcGV0aXRpb24gd2l0aGluIHNlZWRzOiBGcm9tIHRoZSBiZWhhdmlvdXIgcHJvY2Vz
cyB0byB0aGUgZWNvbG9naWNhbCBvdXRjb21lIGluIHRoZSBzZWVkIGJlZXRsZSA8L3N0eWxlPjxz
dHlsZSBmYWNlPSJpdGFsaWMiIGZvbnQ9ImRlZmF1bHQiIHNpemU9IjEwMCUiPkNhbGxvc29icnVj
aHVzIG1hY3VsYXR1czwvc3R5bGU+PC90aXRsZT48c2Vjb25kYXJ5LXRpdGxlPkF1c3RyYWwgRWNv
bG9neTwvc2Vjb25kYXJ5LXRpdGxlPjwvdGl0bGVzPjxwZXJpb2RpY2FsPjxmdWxsLXRpdGxlPkF1
c3RyYWwgRWNvbG9neTwvZnVsbC10aXRsZT48YWJici0xPkF1c3RyYWwgRWNvbDwvYWJici0xPjwv
cGVyaW9kaWNhbD48cGFnZXM+Njk3LTcwNzwvcGFnZXM+PHZvbHVtZT4zMjwvdm9sdW1lPjxudW1i
ZXI+NjwvbnVtYmVyPjxrZXl3b3Jkcz48a2V5d29yZD5CcnVjaGlkYWU8L2tleXdvcmQ+PGtleXdv
cmQ+Q29udGVzdCBDb21wZXRpdGlvbjwva2V5d29yZD48a2V5d29yZD5TY3JhbWJsZSBDb21wZXRp
dGlvbjwva2V5d29yZD48a2V5d29yZD5WaWduYSBSYWRpYXRhPC9rZXl3b3JkPjxrZXl3b3JkPlZp
Z25hIFVuZ3VpY3VsYXRhPC9rZXl3b3JkPjxrZXl3b3JkPlNjcmFtYmxlIENvbXBldGl0aW9uczwv
a2V5d29yZD48a2V5d29yZD5Db3dwZWEgV2VldmlsPC9rZXl3b3JkPjxrZXl3b3JkPkFkdWx0IEZp
dG5lc3M8L2tleXdvcmQ+PGtleXdvcmQ+Q29sZW9wdGVyYTwva2V5d29yZD48a2V5d29yZD5CcnVj
aGlkYWU8L2tleXdvcmQ+PGtleXdvcmQ+SG9zdDwva2V5d29yZD48a2V5d29yZD5Fdm9sdXRpb248
L2tleXdvcmQ+PGtleXdvcmQ+Q29udGVzdDwva2V5d29yZD48a2V5d29yZD5BYmlsaXR5PC9rZXl3
b3JkPjxrZXl3b3JkPlNpemU8L2tleXdvcmQ+PC9rZXl3b3Jkcz48ZGF0ZXM+PHllYXI+MjAwNzwv
eWVhcj48cHViLWRhdGVzPjxkYXRlPjIwMDc8L2RhdGU+PC9wdWItZGF0ZXM+PC9kYXRlcz48bGFi
ZWw+NzQwPC9sYWJlbD48dXJscz48L3VybHM+PC9yZWNvcmQ+PC9DaXRlPjwvRW5kTm90ZT4A
</w:fldData>
        </w:fldChar>
      </w:r>
      <w:r w:rsidR="00D05E18">
        <w:rPr>
          <w:rFonts w:ascii="Times New Roman" w:hAnsi="Times New Roman" w:cs="Times New Roman"/>
          <w:sz w:val="24"/>
        </w:rPr>
        <w:instrText xml:space="preserve"> ADDIN EN.CITE </w:instrText>
      </w:r>
      <w:r w:rsidR="00D05E18">
        <w:rPr>
          <w:rFonts w:ascii="Times New Roman" w:hAnsi="Times New Roman" w:cs="Times New Roman"/>
          <w:sz w:val="24"/>
        </w:rPr>
        <w:fldChar w:fldCharType="begin">
          <w:fldData xml:space="preserve">PEVuZE5vdGU+PENpdGU+PEF1dGhvcj5Ub3F1ZW5hZ2E8L0F1dGhvcj48WWVhcj4xOTkzPC9ZZWFy
PjxSZWNOdW0+MzU4ODQ8L1JlY051bT48RGlzcGxheVRleHQ+KFRvcXVlbmFnYSAxOTkzOyBHdWVk
ZXM8c3R5bGUgZmFjZT0iaXRhbGljIj4gZXQgYWwuPC9zdHlsZT4gMjAwNyk8L0Rpc3BsYXlUZXh0
PjxyZWNvcmQ+PHJlYy1udW1iZXI+MzU4ODQ8L3JlYy1udW1iZXI+PGZvcmVpZ24ta2V5cz48a2V5
IGFwcD0iRU4iIGRiLWlkPSJ4dGE1ZGFyZnBlNXIyYmU5dGQ1NTI1dnZlcjk1MmY1YWE1MjkiIHRp
bWVzdGFtcD0iMTIzNzIxMTU2NyI+MzU4ODQ8L2tleT48L2ZvcmVpZ24ta2V5cz48cmVmLXR5cGUg
bmFtZT0iSm91cm5hbCBBcnRpY2xlIj4xNzwvcmVmLXR5cGU+PGNvbnRyaWJ1dG9ycz48YXV0aG9y
cz48YXV0aG9yPlRvcXVlbmFnYSwgWS48L2F1dGhvcj48L2F1dGhvcnM+PC9jb250cmlidXRvcnM+
PGF1dGgtYWRkcmVzcz5Ub3F1ZW5hZ2EsIFksIFVuaXYgVHN1a3ViYSxJbnN0IEJpb2wgU2NpLFRz
dWt1YmEgMzA1LEphcGFuLjwvYXV0aC1hZGRyZXNzPjx0aXRsZXM+PHRpdGxlPjxzdHlsZSBmYWNl
PSJub3JtYWwiIGZvbnQ9ImRlZmF1bHQiIHNpemU9IjEwMCUiPkNvbnRlc3QgYW5kIHNjcmFtYmxl
IGNvbXBldGl0aW9ucyBpbiA8L3N0eWxlPjxzdHlsZSBmYWNlPSJpdGFsaWMiIGZvbnQ9ImRlZmF1
bHQiIHNpemU9IjEwMCUiPkNhbGxvc29icnVjaHVzIG1hY3VsYXR1czwvc3R5bGU+PHN0eWxlIGZh
Y2U9Im5vcm1hbCIgZm9udD0iZGVmYXVsdCIgc2l6ZT0iMTAwJSI+IChDb2xlb3B0ZXJhLCBCcnVj
aGlkYWUpIC4yLiBMYXJ2YWwgY29tcGV0aXRpb24gYW5kIGludGVyZmVyZW5jZSBtZWNoYW5pc21z
PC9zdHlsZT48L3RpdGxlPjxzZWNvbmRhcnktdGl0bGU+UmVzZWFyY2hlcyBvbiBQb3B1bGF0aW9u
IEVjb2xvZ3k8L3NlY29uZGFyeS10aXRsZT48L3RpdGxlcz48cGVyaW9kaWNhbD48ZnVsbC10aXRs
ZT5SZXNlYXJjaGVzIG9uIFBvcHVsYXRpb24gRWNvbG9neTwvZnVsbC10aXRsZT48L3BlcmlvZGlj
YWw+PHBhZ2VzPjU3LTY4PC9wYWdlcz48dm9sdW1lPjM1PC92b2x1bWU+PG51bWJlcj4xPC9udW1i
ZXI+PGtleXdvcmRzPjxrZXl3b3JkPkNvbnRlc3QgYW5kIFNjcmFtYmxlIENvbXBldGl0aW9uPC9r
ZXl3b3JkPjxrZXl3b3JkPkNhbGxvc29icnVjaHVzLU1hY3VsYXR1czwva2V5d29yZD48a2V5d29y
ZD5EZW5zaXR5LURlcGVuZGVuY2UgYW5kIEZyZXF1ZW5jeS1EZXBlbmRlbmNlPC9rZXl3b3JkPjxr
ZXl3b3JkPkludGVyZmVyZW5jZTwva2V5d29yZD48a2V5d29yZD5DLVBoYXNlb2xpIENvbGVvcHRl
cmE8L2tleXdvcmQ+PGtleXdvcmQ+QW5hbGlzPC9rZXl3b3JkPjxrZXl3b3JkPkN1cnZlczwva2V5
d29yZD48L2tleXdvcmRzPjxkYXRlcz48eWVhcj4xOTkzPC95ZWFyPjxwdWItZGF0ZXM+PGRhdGU+
MTk5MzwvZGF0ZT48L3B1Yi1kYXRlcz48L2RhdGVzPjxsYWJlbD44NzUwPC9sYWJlbD48dXJscz48
L3VybHM+PC9yZWNvcmQ+PC9DaXRlPjxDaXRlPjxBdXRob3I+R3VlZGVzPC9BdXRob3I+PFllYXI+
MjAwNzwvWWVhcj48UmVjTnVtPjM1MDgzPC9SZWNOdW0+PHJlY29yZD48cmVjLW51bWJlcj4zNTA4
MzwvcmVjLW51bWJlcj48Zm9yZWlnbi1rZXlzPjxrZXkgYXBwPSJFTiIgZGItaWQ9Inh0YTVkYXJm
cGU1cjJiZTl0ZDU1MjV2dmVyOTUyZjVhYTUyOSIgdGltZXN0YW1wPSIxMjM3MjExNTY1Ij4zNTA4
Mzwva2V5PjwvZm9yZWlnbi1rZXlzPjxyZWYtdHlwZSBuYW1lPSJKb3VybmFsIEFydGljbGUiPjE3
PC9yZWYtdHlwZT48Y29udHJpYnV0b3JzPjxhdXRob3JzPjxhdXRob3I+R3VlZGVzLCBSLiBOLiBD
LjwvYXV0aG9yPjxhdXRob3I+R3VlZGVzLCBOLiBNLiBQLjwvYXV0aG9yPjxhdXRob3I+U21pdGgs
IFIuIEguPC9hdXRob3I+PC9hdXRob3JzPjwvY29udHJpYnV0b3JzPjxhdXRoLWFkZHJlc3M+R3Vl
ZGVzLCBObXAsIFVuaXYgRmVkIFZpY29zYSwgRGVwdCBCaW9sIEFuaW0sIEJyLTM2NTcxMDAwIFZp
Y29zYSwgTWcsIEJyYXppbC4mI3hEO2d1ZWRlc0B1ZnYuYnI8L2F1dGgtYWRkcmVzcz48dGl0bGVz
Pjx0aXRsZT48c3R5bGUgZmFjZT0ibm9ybWFsIiBmb250PSJkZWZhdWx0IiBzaXplPSIxMDAlIj5M
YXJ2YWwgY29tcGV0aXRpb24gd2l0aGluIHNlZWRzOiBGcm9tIHRoZSBiZWhhdmlvdXIgcHJvY2Vz
cyB0byB0aGUgZWNvbG9naWNhbCBvdXRjb21lIGluIHRoZSBzZWVkIGJlZXRsZSA8L3N0eWxlPjxz
dHlsZSBmYWNlPSJpdGFsaWMiIGZvbnQ9ImRlZmF1bHQiIHNpemU9IjEwMCUiPkNhbGxvc29icnVj
aHVzIG1hY3VsYXR1czwvc3R5bGU+PC90aXRsZT48c2Vjb25kYXJ5LXRpdGxlPkF1c3RyYWwgRWNv
bG9neTwvc2Vjb25kYXJ5LXRpdGxlPjwvdGl0bGVzPjxwZXJpb2RpY2FsPjxmdWxsLXRpdGxlPkF1
c3RyYWwgRWNvbG9neTwvZnVsbC10aXRsZT48YWJici0xPkF1c3RyYWwgRWNvbDwvYWJici0xPjwv
cGVyaW9kaWNhbD48cGFnZXM+Njk3LTcwNzwvcGFnZXM+PHZvbHVtZT4zMjwvdm9sdW1lPjxudW1i
ZXI+NjwvbnVtYmVyPjxrZXl3b3Jkcz48a2V5d29yZD5CcnVjaGlkYWU8L2tleXdvcmQ+PGtleXdv
cmQ+Q29udGVzdCBDb21wZXRpdGlvbjwva2V5d29yZD48a2V5d29yZD5TY3JhbWJsZSBDb21wZXRp
dGlvbjwva2V5d29yZD48a2V5d29yZD5WaWduYSBSYWRpYXRhPC9rZXl3b3JkPjxrZXl3b3JkPlZp
Z25hIFVuZ3VpY3VsYXRhPC9rZXl3b3JkPjxrZXl3b3JkPlNjcmFtYmxlIENvbXBldGl0aW9uczwv
a2V5d29yZD48a2V5d29yZD5Db3dwZWEgV2VldmlsPC9rZXl3b3JkPjxrZXl3b3JkPkFkdWx0IEZp
dG5lc3M8L2tleXdvcmQ+PGtleXdvcmQ+Q29sZW9wdGVyYTwva2V5d29yZD48a2V5d29yZD5CcnVj
aGlkYWU8L2tleXdvcmQ+PGtleXdvcmQ+SG9zdDwva2V5d29yZD48a2V5d29yZD5Fdm9sdXRpb248
L2tleXdvcmQ+PGtleXdvcmQ+Q29udGVzdDwva2V5d29yZD48a2V5d29yZD5BYmlsaXR5PC9rZXl3
b3JkPjxrZXl3b3JkPlNpemU8L2tleXdvcmQ+PC9rZXl3b3Jkcz48ZGF0ZXM+PHllYXI+MjAwNzwv
eWVhcj48cHViLWRhdGVzPjxkYXRlPjIwMDc8L2RhdGU+PC9wdWItZGF0ZXM+PC9kYXRlcz48bGFi
ZWw+NzQwPC9sYWJlbD48dXJscz48L3VybHM+PC9yZWNvcmQ+PC9DaXRlPjwvRW5kTm90ZT4A
</w:fldData>
        </w:fldChar>
      </w:r>
      <w:r w:rsidR="00D05E18">
        <w:rPr>
          <w:rFonts w:ascii="Times New Roman" w:hAnsi="Times New Roman" w:cs="Times New Roman"/>
          <w:sz w:val="24"/>
        </w:rPr>
        <w:instrText xml:space="preserve"> ADDIN EN.CITE.DATA </w:instrText>
      </w:r>
      <w:r w:rsidR="00D05E18">
        <w:rPr>
          <w:rFonts w:ascii="Times New Roman" w:hAnsi="Times New Roman" w:cs="Times New Roman"/>
          <w:sz w:val="24"/>
        </w:rPr>
      </w:r>
      <w:r w:rsidR="00D05E18">
        <w:rPr>
          <w:rFonts w:ascii="Times New Roman" w:hAnsi="Times New Roman" w:cs="Times New Roman"/>
          <w:sz w:val="24"/>
        </w:rPr>
        <w:fldChar w:fldCharType="end"/>
      </w:r>
      <w:r w:rsidR="00DD0720">
        <w:rPr>
          <w:rFonts w:ascii="Times New Roman" w:hAnsi="Times New Roman" w:cs="Times New Roman"/>
          <w:sz w:val="24"/>
        </w:rPr>
      </w:r>
      <w:r w:rsidR="00DD0720">
        <w:rPr>
          <w:rFonts w:ascii="Times New Roman" w:hAnsi="Times New Roman" w:cs="Times New Roman"/>
          <w:sz w:val="24"/>
        </w:rPr>
        <w:fldChar w:fldCharType="separate"/>
      </w:r>
      <w:r w:rsidR="00D05E18">
        <w:rPr>
          <w:rFonts w:ascii="Times New Roman" w:hAnsi="Times New Roman" w:cs="Times New Roman"/>
          <w:noProof/>
          <w:sz w:val="24"/>
        </w:rPr>
        <w:t>(Toquenaga 1993; Guedes</w:t>
      </w:r>
      <w:r w:rsidR="00D05E18" w:rsidRPr="00D05E18">
        <w:rPr>
          <w:rFonts w:ascii="Times New Roman" w:hAnsi="Times New Roman" w:cs="Times New Roman"/>
          <w:i/>
          <w:noProof/>
          <w:sz w:val="24"/>
        </w:rPr>
        <w:t xml:space="preserve"> et al.</w:t>
      </w:r>
      <w:r w:rsidR="00D05E18">
        <w:rPr>
          <w:rFonts w:ascii="Times New Roman" w:hAnsi="Times New Roman" w:cs="Times New Roman"/>
          <w:noProof/>
          <w:sz w:val="24"/>
        </w:rPr>
        <w:t xml:space="preserve"> 2007)</w:t>
      </w:r>
      <w:r w:rsidR="00DD0720">
        <w:rPr>
          <w:rFonts w:ascii="Times New Roman" w:hAnsi="Times New Roman" w:cs="Times New Roman"/>
          <w:sz w:val="24"/>
        </w:rPr>
        <w:fldChar w:fldCharType="end"/>
      </w:r>
      <w:r w:rsidR="00DD0720">
        <w:rPr>
          <w:rFonts w:ascii="Times New Roman" w:hAnsi="Times New Roman" w:cs="Times New Roman"/>
          <w:sz w:val="24"/>
        </w:rPr>
        <w:t>.</w:t>
      </w:r>
      <w:r w:rsidR="00452F12">
        <w:rPr>
          <w:rFonts w:ascii="Times New Roman" w:hAnsi="Times New Roman" w:cs="Times New Roman"/>
          <w:sz w:val="24"/>
        </w:rPr>
        <w:t xml:space="preserve"> </w:t>
      </w:r>
      <w:r>
        <w:rPr>
          <w:rFonts w:ascii="Times New Roman" w:hAnsi="Times New Roman" w:cs="Times New Roman"/>
          <w:sz w:val="24"/>
        </w:rPr>
        <w:t xml:space="preserve">For those beans with </w:t>
      </w:r>
      <w:r w:rsidR="009E2952">
        <w:rPr>
          <w:rFonts w:ascii="Times New Roman" w:hAnsi="Times New Roman" w:cs="Times New Roman"/>
          <w:sz w:val="24"/>
        </w:rPr>
        <w:t xml:space="preserve">only </w:t>
      </w:r>
      <w:r>
        <w:rPr>
          <w:rFonts w:ascii="Times New Roman" w:hAnsi="Times New Roman" w:cs="Times New Roman"/>
          <w:sz w:val="24"/>
        </w:rPr>
        <w:t>one larva, the larvae were of the larger size, and in 11 cases it was clear that they traced back to the position of the first egg laid. In the remaining 6 cases, the origin was ambiguous, but their size strongly suggested they derived from the first egg laid.</w:t>
      </w:r>
    </w:p>
    <w:p w14:paraId="57CF8146" w14:textId="2FAF342F" w:rsidR="008D4808" w:rsidRDefault="008D4808" w:rsidP="008D4808">
      <w:pPr>
        <w:rPr>
          <w:rFonts w:ascii="Times New Roman" w:hAnsi="Times New Roman" w:cs="Times New Roman"/>
          <w:sz w:val="24"/>
        </w:rPr>
      </w:pPr>
      <w:r>
        <w:rPr>
          <w:rFonts w:ascii="Times New Roman" w:hAnsi="Times New Roman" w:cs="Times New Roman"/>
          <w:sz w:val="24"/>
        </w:rPr>
        <w:t xml:space="preserve">Overall, our data strongly support the importance of priority in determining the outcome of competition. With a long time lag between the first and second eggs laid (6 or 9 days), the weevil from the first egg laid was always the victor. Even with a short lag of 3 day, our data strongly suggest that most, if not all, of the survivors were from the first egg. Consequently, our third assumption is </w:t>
      </w:r>
      <w:r w:rsidR="000A01FE">
        <w:rPr>
          <w:rFonts w:ascii="Times New Roman" w:hAnsi="Times New Roman" w:cs="Times New Roman"/>
          <w:sz w:val="24"/>
        </w:rPr>
        <w:t>deemed</w:t>
      </w:r>
      <w:r>
        <w:rPr>
          <w:rFonts w:ascii="Times New Roman" w:hAnsi="Times New Roman" w:cs="Times New Roman"/>
          <w:sz w:val="24"/>
        </w:rPr>
        <w:t xml:space="preserve"> correct.</w:t>
      </w:r>
    </w:p>
    <w:p w14:paraId="309B4C83" w14:textId="77777777" w:rsidR="001A13E0" w:rsidRDefault="001A13E0" w:rsidP="008D4808">
      <w:pPr>
        <w:rPr>
          <w:rFonts w:ascii="Times New Roman" w:hAnsi="Times New Roman" w:cs="Times New Roman"/>
          <w:sz w:val="24"/>
        </w:rPr>
      </w:pPr>
    </w:p>
    <w:p w14:paraId="657D7C94" w14:textId="031F25CB" w:rsidR="001A13E0" w:rsidRPr="001A13E0" w:rsidRDefault="001A13E0" w:rsidP="008D4808">
      <w:pPr>
        <w:rPr>
          <w:rFonts w:ascii="Times New Roman" w:hAnsi="Times New Roman" w:cs="Times New Roman"/>
          <w:b/>
          <w:sz w:val="24"/>
        </w:rPr>
      </w:pPr>
      <w:r w:rsidRPr="001A13E0">
        <w:rPr>
          <w:rFonts w:ascii="Times New Roman" w:hAnsi="Times New Roman" w:cs="Times New Roman"/>
          <w:b/>
          <w:sz w:val="24"/>
        </w:rPr>
        <w:t>Parasitoid Functional Response</w:t>
      </w:r>
    </w:p>
    <w:p w14:paraId="2758E4D6" w14:textId="77777777" w:rsidR="00741F9E" w:rsidRDefault="001A13E0" w:rsidP="001A13E0">
      <w:pPr>
        <w:rPr>
          <w:rFonts w:ascii="Times New Roman" w:hAnsi="Times New Roman" w:cs="Times New Roman"/>
          <w:sz w:val="24"/>
          <w:szCs w:val="24"/>
        </w:rPr>
      </w:pPr>
      <w:r w:rsidRPr="001A13E0">
        <w:rPr>
          <w:rFonts w:ascii="Times New Roman" w:hAnsi="Times New Roman" w:cs="Times New Roman"/>
          <w:sz w:val="24"/>
          <w:szCs w:val="24"/>
        </w:rPr>
        <w:t xml:space="preserve">A key component of our model formulation is the functional response model, because it can have both stabilizing and destabilizing effects on </w:t>
      </w:r>
      <w:r>
        <w:rPr>
          <w:rFonts w:ascii="Times New Roman" w:hAnsi="Times New Roman" w:cs="Times New Roman"/>
          <w:sz w:val="24"/>
          <w:szCs w:val="24"/>
        </w:rPr>
        <w:t>host-parasitoid population</w:t>
      </w:r>
      <w:r w:rsidRPr="001A13E0">
        <w:rPr>
          <w:rFonts w:ascii="Times New Roman" w:hAnsi="Times New Roman" w:cs="Times New Roman"/>
          <w:sz w:val="24"/>
          <w:szCs w:val="24"/>
        </w:rPr>
        <w:t xml:space="preserve"> dynamics. We conducted an experiment in which various densities of vulnerable hosts were exposed to different densities of parasitoids, and for different times (chosen to mimic exposure durations in our experiments). We then recorded the </w:t>
      </w:r>
      <w:r w:rsidR="00741F9E">
        <w:rPr>
          <w:rFonts w:ascii="Times New Roman" w:hAnsi="Times New Roman" w:cs="Times New Roman"/>
          <w:sz w:val="24"/>
          <w:szCs w:val="24"/>
        </w:rPr>
        <w:t>per-capita number</w:t>
      </w:r>
      <w:r w:rsidRPr="001A13E0">
        <w:rPr>
          <w:rFonts w:ascii="Times New Roman" w:hAnsi="Times New Roman" w:cs="Times New Roman"/>
          <w:sz w:val="24"/>
          <w:szCs w:val="24"/>
        </w:rPr>
        <w:t xml:space="preserve"> of hosts parasitized in each treatment. </w:t>
      </w:r>
      <w:r w:rsidR="00741F9E">
        <w:rPr>
          <w:rFonts w:ascii="Times New Roman" w:hAnsi="Times New Roman" w:cs="Times New Roman"/>
          <w:sz w:val="24"/>
          <w:szCs w:val="24"/>
        </w:rPr>
        <w:t xml:space="preserve">A summary of these results are presented in Figure S4. </w:t>
      </w:r>
    </w:p>
    <w:p w14:paraId="66D25B08" w14:textId="463C0B63" w:rsidR="001A13E0" w:rsidRDefault="001A13E0" w:rsidP="001A13E0">
      <w:pPr>
        <w:rPr>
          <w:rFonts w:ascii="Times New Roman" w:hAnsi="Times New Roman" w:cs="Times New Roman"/>
          <w:sz w:val="24"/>
          <w:szCs w:val="24"/>
        </w:rPr>
      </w:pPr>
      <w:r w:rsidRPr="001A13E0">
        <w:rPr>
          <w:rFonts w:ascii="Times New Roman" w:hAnsi="Times New Roman" w:cs="Times New Roman"/>
          <w:sz w:val="24"/>
          <w:szCs w:val="24"/>
        </w:rPr>
        <w:t xml:space="preserve">A simple but flexible model of parasitoid behavior was then fitted </w:t>
      </w:r>
      <w:r w:rsidR="00741F9E">
        <w:rPr>
          <w:rFonts w:ascii="Times New Roman" w:hAnsi="Times New Roman" w:cs="Times New Roman"/>
          <w:sz w:val="24"/>
          <w:szCs w:val="24"/>
        </w:rPr>
        <w:t xml:space="preserve">to the data </w:t>
      </w:r>
      <w:r w:rsidRPr="001A13E0">
        <w:rPr>
          <w:rFonts w:ascii="Times New Roman" w:hAnsi="Times New Roman" w:cs="Times New Roman"/>
          <w:sz w:val="24"/>
          <w:szCs w:val="24"/>
        </w:rPr>
        <w:t xml:space="preserve">that incorporated a Type II functional response as well as a negative binomial distribution of attacks among hosts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&lt;EndNote&gt;&lt;Cite&gt;&lt;Author&gt;Hassell&lt;/Author&gt;&lt;Year&gt;1980&lt;/Year&gt;&lt;RecNum&gt;682&lt;/RecNum&gt;&lt;DisplayText&gt;(Hassell 1980, 2000)&lt;/DisplayText&gt;&lt;record&gt;&lt;rec-number&gt;682&lt;/rec-number&gt;&lt;foreign-keys&gt;&lt;key app="EN" db-id="xta5darfpe5r2be9td5525vver952f5aa529" timestamp="1237211510"&gt;682&lt;/key&gt;&lt;/foreign-keys&gt;&lt;ref-type name="Journal Article"&gt;17&lt;/ref-type&gt;&lt;contributors&gt;&lt;authors&gt;&lt;author&gt;Hassell, M. P.&lt;/author&gt;&lt;/authors&gt;&lt;/contributors&gt;&lt;titles&gt;&lt;title&gt;Foraging strategies, population models and biological control: a case study&lt;/title&gt;&lt;secondary-title&gt;Journal of Animal Ecology&lt;/secondary-title&gt;&lt;/titles&gt;&lt;periodical&gt;&lt;full-title&gt;Journal of Animal Ecology&lt;/full-title&gt;&lt;/periodical&gt;&lt;pages&gt;603-628&lt;/pages&gt;&lt;volume&gt;49&lt;/volume&gt;&lt;keywords&gt;&lt;keyword&gt;hostparasite interactions winter moth Cyzenis albicans density-dependence foraging models negative binomial model key factor analysis biological control stability&lt;/keyword&gt;&lt;/keywords&gt;&lt;dates&gt;&lt;year&gt;1980&lt;/year&gt;&lt;pub-dates&gt;&lt;date&gt;1980&lt;/date&gt;&lt;/pub-dates&gt;&lt;/dates&gt;&lt;label&gt;6830&lt;/label&gt;&lt;urls&gt;&lt;/urls&gt;&lt;/record&gt;&lt;/Cite&gt;&lt;Cite&gt;&lt;Author&gt;Hassell&lt;/Author&gt;&lt;Year&gt;2000&lt;/Year&gt;&lt;RecNum&gt;8926&lt;/RecNum&gt;&lt;record&gt;&lt;rec-number&gt;8926&lt;/rec-number&gt;&lt;foreign-keys&gt;&lt;key app="EN" db-id="xta5darfpe5r2be9td5525vver952f5aa529" timestamp="1237211523"&gt;8926&lt;/key&gt;&lt;/foreign-keys&gt;&lt;ref-type name="Book"&gt;6&lt;/ref-type&gt;&lt;contributors&gt;&lt;authors&gt;&lt;author&gt;Hassell, M. P.&lt;/author&gt;&lt;/authors&gt;&lt;/contributors&gt;&lt;titles&gt;&lt;title&gt;The spatial and temporal dynamics of host-parasitoid interactions&lt;/title&gt;&lt;/titles&gt;&lt;keywords&gt;&lt;keyword&gt;population dynamics, stability, community structure&lt;/keyword&gt;&lt;/keywords&gt;&lt;dates&gt;&lt;year&gt;2000&lt;/year&gt;&lt;pub-dates&gt;&lt;date&gt;2000&lt;/date&gt;&lt;/pub-dates&gt;&lt;/dates&gt;&lt;pub-location&gt;New York&lt;/pub-location&gt;&lt;publisher&gt;Oxford University Press, Inc.&lt;/publisher&gt;&lt;label&gt;62690&lt;/label&gt;&lt;urls&gt;&lt;/urls&gt;&lt;/record&gt;&lt;/Cite&gt;&lt;/EndNote&gt;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(Hassell 1980, 2000)</w:t>
      </w:r>
      <w:r>
        <w:rPr>
          <w:rFonts w:ascii="Times New Roman" w:hAnsi="Times New Roman" w:cs="Times New Roman"/>
          <w:sz w:val="24"/>
          <w:szCs w:val="24"/>
        </w:rPr>
        <w:fldChar w:fldCharType="end"/>
      </w:r>
      <w:r w:rsidRPr="001A13E0">
        <w:rPr>
          <w:rFonts w:ascii="Times New Roman" w:hAnsi="Times New Roman" w:cs="Times New Roman"/>
          <w:sz w:val="24"/>
          <w:szCs w:val="24"/>
        </w:rPr>
        <w:t xml:space="preserve">. The model was of the form </w:t>
      </w:r>
      <w:r w:rsidRPr="001A13E0">
        <w:rPr>
          <w:rFonts w:ascii="Times New Roman" w:hAnsi="Times New Roman" w:cs="Times New Roman"/>
          <w:i/>
          <w:sz w:val="24"/>
          <w:szCs w:val="24"/>
        </w:rPr>
        <w:t>x</w:t>
      </w:r>
      <w:r w:rsidRPr="001A13E0">
        <w:rPr>
          <w:rFonts w:ascii="Times New Roman" w:hAnsi="Times New Roman" w:cs="Times New Roman"/>
          <w:i/>
          <w:sz w:val="24"/>
          <w:szCs w:val="24"/>
          <w:vertAlign w:val="subscript"/>
        </w:rPr>
        <w:t xml:space="preserve">a </w:t>
      </w:r>
      <w:r w:rsidRPr="001A13E0">
        <w:rPr>
          <w:rFonts w:ascii="Times New Roman" w:hAnsi="Times New Roman" w:cs="Times New Roman"/>
          <w:sz w:val="24"/>
          <w:szCs w:val="24"/>
        </w:rPr>
        <w:t>= 1 – [1+</w:t>
      </w:r>
      <w:r w:rsidRPr="001A13E0">
        <w:rPr>
          <w:rFonts w:ascii="Times New Roman" w:hAnsi="Times New Roman" w:cs="Times New Roman"/>
          <w:i/>
          <w:sz w:val="24"/>
          <w:szCs w:val="24"/>
        </w:rPr>
        <w:t>αPT/</w:t>
      </w:r>
      <w:r w:rsidRPr="001A13E0">
        <w:rPr>
          <w:rFonts w:ascii="Times New Roman" w:hAnsi="Times New Roman" w:cs="Times New Roman"/>
          <w:sz w:val="24"/>
          <w:szCs w:val="24"/>
        </w:rPr>
        <w:t>(</w:t>
      </w:r>
      <w:r w:rsidRPr="001A13E0">
        <w:rPr>
          <w:rFonts w:ascii="Times New Roman" w:hAnsi="Times New Roman" w:cs="Times New Roman"/>
          <w:i/>
          <w:sz w:val="24"/>
          <w:szCs w:val="24"/>
        </w:rPr>
        <w:t>k</w:t>
      </w:r>
      <w:r w:rsidRPr="001A13E0">
        <w:rPr>
          <w:rFonts w:ascii="Times New Roman" w:hAnsi="Times New Roman" w:cs="Times New Roman"/>
          <w:sz w:val="24"/>
          <w:szCs w:val="24"/>
        </w:rPr>
        <w:t>(1</w:t>
      </w:r>
      <w:r w:rsidRPr="001A13E0">
        <w:rPr>
          <w:rFonts w:ascii="Times New Roman" w:hAnsi="Times New Roman" w:cs="Times New Roman"/>
          <w:i/>
          <w:sz w:val="24"/>
          <w:szCs w:val="24"/>
        </w:rPr>
        <w:t>+αt</w:t>
      </w:r>
      <w:r w:rsidRPr="001A13E0">
        <w:rPr>
          <w:rFonts w:ascii="Times New Roman" w:hAnsi="Times New Roman" w:cs="Times New Roman"/>
          <w:i/>
          <w:sz w:val="24"/>
          <w:szCs w:val="24"/>
          <w:vertAlign w:val="subscript"/>
        </w:rPr>
        <w:t>h</w:t>
      </w:r>
      <w:r w:rsidRPr="001A13E0">
        <w:rPr>
          <w:rFonts w:ascii="Times New Roman" w:hAnsi="Times New Roman" w:cs="Times New Roman"/>
          <w:i/>
          <w:sz w:val="24"/>
          <w:szCs w:val="24"/>
        </w:rPr>
        <w:t>N</w:t>
      </w:r>
      <w:r w:rsidRPr="001A13E0">
        <w:rPr>
          <w:rFonts w:ascii="Times New Roman" w:hAnsi="Times New Roman" w:cs="Times New Roman"/>
          <w:sz w:val="24"/>
          <w:szCs w:val="24"/>
        </w:rPr>
        <w:t>))]</w:t>
      </w:r>
      <w:r w:rsidRPr="001A13E0">
        <w:rPr>
          <w:rFonts w:ascii="Times New Roman" w:hAnsi="Times New Roman" w:cs="Times New Roman"/>
          <w:sz w:val="24"/>
          <w:szCs w:val="24"/>
          <w:vertAlign w:val="superscript"/>
        </w:rPr>
        <w:t>-</w:t>
      </w:r>
      <w:r w:rsidRPr="001A13E0">
        <w:rPr>
          <w:rFonts w:ascii="Times New Roman" w:hAnsi="Times New Roman" w:cs="Times New Roman"/>
          <w:i/>
          <w:sz w:val="24"/>
          <w:szCs w:val="24"/>
          <w:vertAlign w:val="superscript"/>
        </w:rPr>
        <w:t>k</w:t>
      </w:r>
      <w:r w:rsidRPr="001A13E0">
        <w:rPr>
          <w:rFonts w:ascii="Times New Roman" w:hAnsi="Times New Roman" w:cs="Times New Roman"/>
          <w:sz w:val="24"/>
          <w:szCs w:val="24"/>
        </w:rPr>
        <w:t xml:space="preserve">, where </w:t>
      </w:r>
      <w:r w:rsidRPr="001A13E0">
        <w:rPr>
          <w:rFonts w:ascii="Times New Roman" w:hAnsi="Times New Roman" w:cs="Times New Roman"/>
          <w:i/>
          <w:sz w:val="24"/>
          <w:szCs w:val="24"/>
        </w:rPr>
        <w:t>x</w:t>
      </w:r>
      <w:r w:rsidRPr="001A13E0">
        <w:rPr>
          <w:rFonts w:ascii="Times New Roman" w:hAnsi="Times New Roman" w:cs="Times New Roman"/>
          <w:i/>
          <w:sz w:val="24"/>
          <w:szCs w:val="24"/>
          <w:vertAlign w:val="subscript"/>
        </w:rPr>
        <w:t>a</w:t>
      </w:r>
      <w:r w:rsidRPr="001A13E0">
        <w:rPr>
          <w:rFonts w:ascii="Times New Roman" w:hAnsi="Times New Roman" w:cs="Times New Roman"/>
          <w:sz w:val="24"/>
          <w:szCs w:val="24"/>
        </w:rPr>
        <w:t xml:space="preserve"> is the fraction parasitized, </w:t>
      </w:r>
      <w:r w:rsidRPr="001A13E0">
        <w:rPr>
          <w:rFonts w:ascii="Times New Roman" w:hAnsi="Times New Roman" w:cs="Times New Roman"/>
          <w:i/>
          <w:sz w:val="24"/>
          <w:szCs w:val="24"/>
        </w:rPr>
        <w:t>P</w:t>
      </w:r>
      <w:r w:rsidRPr="001A13E0">
        <w:rPr>
          <w:rFonts w:ascii="Times New Roman" w:hAnsi="Times New Roman" w:cs="Times New Roman"/>
          <w:sz w:val="24"/>
          <w:szCs w:val="24"/>
        </w:rPr>
        <w:t xml:space="preserve"> and </w:t>
      </w:r>
      <w:r w:rsidRPr="001A13E0">
        <w:rPr>
          <w:rFonts w:ascii="Times New Roman" w:hAnsi="Times New Roman" w:cs="Times New Roman"/>
          <w:i/>
          <w:sz w:val="24"/>
          <w:szCs w:val="24"/>
        </w:rPr>
        <w:t xml:space="preserve">N </w:t>
      </w:r>
      <w:r w:rsidRPr="001A13E0">
        <w:rPr>
          <w:rFonts w:ascii="Times New Roman" w:hAnsi="Times New Roman" w:cs="Times New Roman"/>
          <w:sz w:val="24"/>
          <w:szCs w:val="24"/>
        </w:rPr>
        <w:t xml:space="preserve">are parasitoid and host density, </w:t>
      </w:r>
      <w:r w:rsidRPr="001A13E0">
        <w:rPr>
          <w:rFonts w:ascii="Times New Roman" w:hAnsi="Times New Roman" w:cs="Times New Roman"/>
          <w:i/>
          <w:sz w:val="24"/>
          <w:szCs w:val="24"/>
        </w:rPr>
        <w:sym w:font="Symbol" w:char="F061"/>
      </w:r>
      <w:r w:rsidRPr="001A13E0">
        <w:rPr>
          <w:rFonts w:ascii="Times New Roman" w:hAnsi="Times New Roman" w:cs="Times New Roman"/>
          <w:sz w:val="24"/>
          <w:szCs w:val="24"/>
        </w:rPr>
        <w:t xml:space="preserve"> is the search rate of the parasitoid, </w:t>
      </w:r>
      <w:r w:rsidRPr="001A13E0">
        <w:rPr>
          <w:rFonts w:ascii="Times New Roman" w:hAnsi="Times New Roman" w:cs="Times New Roman"/>
          <w:i/>
          <w:sz w:val="24"/>
          <w:szCs w:val="24"/>
        </w:rPr>
        <w:t xml:space="preserve">T </w:t>
      </w:r>
      <w:r w:rsidRPr="001A13E0">
        <w:rPr>
          <w:rFonts w:ascii="Times New Roman" w:hAnsi="Times New Roman" w:cs="Times New Roman"/>
          <w:sz w:val="24"/>
          <w:szCs w:val="24"/>
        </w:rPr>
        <w:t xml:space="preserve">is the time vulnerable hosts and parasitoids were interacting, while </w:t>
      </w:r>
      <w:r w:rsidRPr="001A13E0">
        <w:rPr>
          <w:rFonts w:ascii="Times New Roman" w:hAnsi="Times New Roman" w:cs="Times New Roman"/>
          <w:i/>
          <w:sz w:val="24"/>
          <w:szCs w:val="24"/>
        </w:rPr>
        <w:t>t</w:t>
      </w:r>
      <w:r w:rsidRPr="001A13E0">
        <w:rPr>
          <w:rFonts w:ascii="Times New Roman" w:hAnsi="Times New Roman" w:cs="Times New Roman"/>
          <w:i/>
          <w:sz w:val="24"/>
          <w:szCs w:val="24"/>
          <w:vertAlign w:val="subscript"/>
        </w:rPr>
        <w:t>h</w:t>
      </w:r>
      <w:r>
        <w:rPr>
          <w:rFonts w:ascii="Times New Roman" w:hAnsi="Times New Roman" w:cs="Times New Roman"/>
          <w:sz w:val="24"/>
          <w:szCs w:val="24"/>
        </w:rPr>
        <w:t xml:space="preserve"> is handling time. </w:t>
      </w:r>
      <w:r w:rsidRPr="001A13E0">
        <w:rPr>
          <w:rFonts w:ascii="Times New Roman" w:hAnsi="Times New Roman" w:cs="Times New Roman"/>
          <w:sz w:val="24"/>
          <w:szCs w:val="24"/>
        </w:rPr>
        <w:t xml:space="preserve">The parameter </w:t>
      </w:r>
      <w:r w:rsidRPr="001A13E0">
        <w:rPr>
          <w:rFonts w:ascii="Times New Roman" w:hAnsi="Times New Roman" w:cs="Times New Roman"/>
          <w:i/>
          <w:sz w:val="24"/>
          <w:szCs w:val="24"/>
        </w:rPr>
        <w:t xml:space="preserve">k </w:t>
      </w:r>
      <w:r w:rsidRPr="001A13E0">
        <w:rPr>
          <w:rFonts w:ascii="Times New Roman" w:hAnsi="Times New Roman" w:cs="Times New Roman"/>
          <w:sz w:val="24"/>
          <w:szCs w:val="24"/>
        </w:rPr>
        <w:t xml:space="preserve">indexes the amount of parasitoid aggregation, and can also be viewed as a measure of density-dependence in parasitoid search (smaller </w:t>
      </w:r>
      <w:r w:rsidRPr="001A13E0">
        <w:rPr>
          <w:rFonts w:ascii="Times New Roman" w:hAnsi="Times New Roman" w:cs="Times New Roman"/>
          <w:i/>
          <w:sz w:val="24"/>
          <w:szCs w:val="24"/>
        </w:rPr>
        <w:t xml:space="preserve">k </w:t>
      </w:r>
      <w:r w:rsidRPr="001A13E0">
        <w:rPr>
          <w:rFonts w:ascii="Times New Roman" w:hAnsi="Times New Roman" w:cs="Times New Roman"/>
          <w:sz w:val="24"/>
          <w:szCs w:val="24"/>
        </w:rPr>
        <w:t>indicates more density-dependence). This model provided a good fit to the functional response data (</w:t>
      </w:r>
      <w:r w:rsidRPr="001A13E0">
        <w:rPr>
          <w:rFonts w:ascii="Times New Roman" w:hAnsi="Times New Roman" w:cs="Times New Roman"/>
          <w:i/>
          <w:sz w:val="24"/>
          <w:szCs w:val="24"/>
        </w:rPr>
        <w:t>R</w:t>
      </w:r>
      <w:r w:rsidRPr="001A13E0">
        <w:rPr>
          <w:rFonts w:ascii="Times New Roman" w:hAnsi="Times New Roman" w:cs="Times New Roman"/>
          <w:sz w:val="24"/>
          <w:szCs w:val="24"/>
          <w:vertAlign w:val="superscript"/>
        </w:rPr>
        <w:t>2</w:t>
      </w:r>
      <w:r w:rsidRPr="001A13E0">
        <w:rPr>
          <w:rFonts w:ascii="Times New Roman" w:hAnsi="Times New Roman" w:cs="Times New Roman"/>
          <w:sz w:val="24"/>
          <w:szCs w:val="24"/>
        </w:rPr>
        <w:t xml:space="preserve"> = 0.86) and indicated that handling time </w:t>
      </w:r>
      <w:r w:rsidRPr="001A13E0">
        <w:rPr>
          <w:rFonts w:ascii="Times New Roman" w:hAnsi="Times New Roman" w:cs="Times New Roman"/>
          <w:i/>
          <w:sz w:val="24"/>
          <w:szCs w:val="24"/>
        </w:rPr>
        <w:t>t</w:t>
      </w:r>
      <w:r w:rsidRPr="001A13E0">
        <w:rPr>
          <w:rFonts w:ascii="Times New Roman" w:hAnsi="Times New Roman" w:cs="Times New Roman"/>
          <w:i/>
          <w:sz w:val="24"/>
          <w:szCs w:val="24"/>
        </w:rPr>
        <w:softHyphen/>
      </w:r>
      <w:r w:rsidRPr="001A13E0">
        <w:rPr>
          <w:rFonts w:ascii="Times New Roman" w:hAnsi="Times New Roman" w:cs="Times New Roman"/>
          <w:i/>
          <w:sz w:val="24"/>
          <w:szCs w:val="24"/>
        </w:rPr>
        <w:softHyphen/>
      </w:r>
      <w:r w:rsidRPr="001A13E0">
        <w:rPr>
          <w:rFonts w:ascii="Times New Roman" w:hAnsi="Times New Roman" w:cs="Times New Roman"/>
          <w:i/>
          <w:sz w:val="24"/>
          <w:szCs w:val="24"/>
          <w:vertAlign w:val="subscript"/>
        </w:rPr>
        <w:t>h</w:t>
      </w:r>
      <w:r w:rsidRPr="001A13E0">
        <w:rPr>
          <w:rFonts w:ascii="Times New Roman" w:hAnsi="Times New Roman" w:cs="Times New Roman"/>
          <w:sz w:val="24"/>
          <w:szCs w:val="24"/>
        </w:rPr>
        <w:t xml:space="preserve"> was negligible (its 95% confidence interval overlapped zero), implying the functional response was essentially Type I. There was also a significant amount of density-dependence in parasitoid search (</w:t>
      </w:r>
      <w:r w:rsidRPr="001A13E0">
        <w:rPr>
          <w:rFonts w:ascii="Times New Roman" w:hAnsi="Times New Roman" w:cs="Times New Roman"/>
          <w:i/>
          <w:sz w:val="24"/>
          <w:szCs w:val="24"/>
        </w:rPr>
        <w:t>k</w:t>
      </w:r>
      <w:r w:rsidRPr="001A13E0">
        <w:rPr>
          <w:rFonts w:ascii="Times New Roman" w:hAnsi="Times New Roman" w:cs="Times New Roman"/>
          <w:sz w:val="24"/>
          <w:szCs w:val="24"/>
        </w:rPr>
        <w:t xml:space="preserve"> = 0.839, 95% confidence interval: [0.220, 1.459]). This result helps justify our use of negative binomial parasitoid search in our modeling work.</w:t>
      </w:r>
    </w:p>
    <w:p w14:paraId="35AA6553" w14:textId="77777777" w:rsidR="005E4130" w:rsidRDefault="005E4130" w:rsidP="001A13E0">
      <w:pPr>
        <w:rPr>
          <w:rFonts w:ascii="Times New Roman" w:hAnsi="Times New Roman" w:cs="Times New Roman"/>
          <w:sz w:val="24"/>
          <w:szCs w:val="24"/>
        </w:rPr>
      </w:pPr>
    </w:p>
    <w:p w14:paraId="7AF85E1D" w14:textId="651EB334" w:rsidR="004C1179" w:rsidRDefault="004C1179" w:rsidP="004C117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FEDD0" wp14:editId="55D3643E">
            <wp:extent cx="4532243" cy="3402338"/>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4188" cy="3411305"/>
                    </a:xfrm>
                    <a:prstGeom prst="rect">
                      <a:avLst/>
                    </a:prstGeom>
                    <a:noFill/>
                  </pic:spPr>
                </pic:pic>
              </a:graphicData>
            </a:graphic>
          </wp:inline>
        </w:drawing>
      </w:r>
    </w:p>
    <w:p w14:paraId="1484F76E" w14:textId="3103D468" w:rsidR="005E4130" w:rsidRPr="005E4130" w:rsidRDefault="005E4130" w:rsidP="005E4130">
      <w:pPr>
        <w:ind w:left="720" w:hanging="720"/>
        <w:rPr>
          <w:rFonts w:ascii="Times New Roman" w:hAnsi="Times New Roman" w:cs="Times New Roman"/>
          <w:b/>
          <w:sz w:val="24"/>
          <w:szCs w:val="24"/>
        </w:rPr>
      </w:pPr>
      <w:r>
        <w:rPr>
          <w:rFonts w:ascii="Times New Roman" w:hAnsi="Times New Roman" w:cs="Times New Roman"/>
          <w:sz w:val="24"/>
          <w:szCs w:val="24"/>
        </w:rPr>
        <w:tab/>
      </w:r>
      <w:r w:rsidRPr="005E4130">
        <w:rPr>
          <w:rFonts w:ascii="Times New Roman" w:hAnsi="Times New Roman" w:cs="Times New Roman"/>
          <w:b/>
          <w:sz w:val="24"/>
          <w:szCs w:val="24"/>
        </w:rPr>
        <w:t xml:space="preserve">Figure S4. Functional response of </w:t>
      </w:r>
      <w:r w:rsidRPr="005E4130">
        <w:rPr>
          <w:rFonts w:ascii="Times New Roman" w:hAnsi="Times New Roman" w:cs="Times New Roman"/>
          <w:b/>
          <w:i/>
          <w:sz w:val="24"/>
          <w:szCs w:val="24"/>
        </w:rPr>
        <w:t>A. calandrae</w:t>
      </w:r>
      <w:r w:rsidRPr="005E4130">
        <w:rPr>
          <w:rFonts w:ascii="Times New Roman" w:hAnsi="Times New Roman" w:cs="Times New Roman"/>
          <w:b/>
          <w:sz w:val="24"/>
          <w:szCs w:val="24"/>
        </w:rPr>
        <w:t xml:space="preserve"> to different densities of its host </w:t>
      </w:r>
      <w:r w:rsidRPr="005E4130">
        <w:rPr>
          <w:rFonts w:ascii="Times New Roman" w:hAnsi="Times New Roman" w:cs="Times New Roman"/>
          <w:b/>
          <w:i/>
          <w:sz w:val="24"/>
          <w:szCs w:val="24"/>
        </w:rPr>
        <w:t>C. maculatus</w:t>
      </w:r>
      <w:r w:rsidRPr="005E4130">
        <w:rPr>
          <w:rFonts w:ascii="Times New Roman" w:hAnsi="Times New Roman" w:cs="Times New Roman"/>
          <w:b/>
          <w:sz w:val="24"/>
          <w:szCs w:val="24"/>
        </w:rPr>
        <w:t>.</w:t>
      </w:r>
      <w:r w:rsidR="00FD7D63">
        <w:rPr>
          <w:rFonts w:ascii="Times New Roman" w:hAnsi="Times New Roman" w:cs="Times New Roman"/>
          <w:b/>
          <w:sz w:val="24"/>
          <w:szCs w:val="24"/>
        </w:rPr>
        <w:t xml:space="preserve"> Each curve represents the mean ± </w:t>
      </w:r>
      <w:r w:rsidR="00FD7D63" w:rsidRPr="00FD7D63">
        <w:rPr>
          <w:rFonts w:ascii="Times New Roman" w:hAnsi="Times New Roman" w:cs="Times New Roman"/>
          <w:b/>
          <w:smallCaps/>
          <w:sz w:val="24"/>
          <w:szCs w:val="24"/>
        </w:rPr>
        <w:t>se</w:t>
      </w:r>
      <w:r w:rsidR="00FD7D63">
        <w:rPr>
          <w:rFonts w:ascii="Times New Roman" w:hAnsi="Times New Roman" w:cs="Times New Roman"/>
          <w:b/>
          <w:sz w:val="24"/>
          <w:szCs w:val="24"/>
        </w:rPr>
        <w:t xml:space="preserve"> per-capita number of hosts parasitized (n = 10 per host abundance category) for</w:t>
      </w:r>
      <w:r w:rsidR="004C1179">
        <w:rPr>
          <w:rFonts w:ascii="Times New Roman" w:hAnsi="Times New Roman" w:cs="Times New Roman"/>
          <w:b/>
          <w:sz w:val="24"/>
          <w:szCs w:val="24"/>
        </w:rPr>
        <w:t xml:space="preserve"> microcosm containing 1, 3, 6 or 12 female parasitoids. Foraging period was 3 d.</w:t>
      </w:r>
      <w:r w:rsidR="00FD7D63">
        <w:rPr>
          <w:rFonts w:ascii="Times New Roman" w:hAnsi="Times New Roman" w:cs="Times New Roman"/>
          <w:b/>
          <w:sz w:val="24"/>
          <w:szCs w:val="24"/>
        </w:rPr>
        <w:t xml:space="preserve"> </w:t>
      </w:r>
      <w:r w:rsidRPr="005E4130">
        <w:rPr>
          <w:rFonts w:ascii="Times New Roman" w:hAnsi="Times New Roman" w:cs="Times New Roman"/>
          <w:b/>
          <w:sz w:val="24"/>
          <w:szCs w:val="24"/>
        </w:rPr>
        <w:t xml:space="preserve"> </w:t>
      </w:r>
    </w:p>
    <w:p w14:paraId="5F10714F" w14:textId="77777777" w:rsidR="00E3029D" w:rsidRDefault="00E3029D" w:rsidP="00EB5468">
      <w:pPr>
        <w:rPr>
          <w:rFonts w:ascii="Times New Roman" w:hAnsi="Times New Roman" w:cs="Times New Roman"/>
          <w:b/>
          <w:sz w:val="24"/>
        </w:rPr>
      </w:pPr>
    </w:p>
    <w:p w14:paraId="242ED2AC" w14:textId="77777777" w:rsidR="00EB5468" w:rsidRPr="000A7717" w:rsidRDefault="00EB5468" w:rsidP="00EB5468">
      <w:pPr>
        <w:rPr>
          <w:rFonts w:ascii="Times New Roman" w:hAnsi="Times New Roman" w:cs="Times New Roman"/>
          <w:b/>
          <w:sz w:val="24"/>
        </w:rPr>
      </w:pPr>
      <w:r w:rsidRPr="000A7717">
        <w:rPr>
          <w:rFonts w:ascii="Times New Roman" w:hAnsi="Times New Roman" w:cs="Times New Roman"/>
          <w:b/>
          <w:sz w:val="24"/>
        </w:rPr>
        <w:t>Time-Series Analyses</w:t>
      </w:r>
    </w:p>
    <w:p w14:paraId="3354DC76" w14:textId="6CE4AF1F" w:rsidR="00EB5468" w:rsidRPr="000A7717" w:rsidRDefault="00EB5468" w:rsidP="00EB5468">
      <w:pPr>
        <w:rPr>
          <w:rFonts w:ascii="Times New Roman" w:hAnsi="Times New Roman" w:cs="Times New Roman"/>
          <w:sz w:val="24"/>
        </w:rPr>
      </w:pPr>
      <w:r w:rsidRPr="000A7717">
        <w:rPr>
          <w:rFonts w:ascii="Times New Roman" w:hAnsi="Times New Roman" w:cs="Times New Roman"/>
          <w:sz w:val="24"/>
        </w:rPr>
        <w:t>For the analyses of the time-series data, we omitted the first four census dates (post experimental manipulation) to reduce the effects of transient dynamics on the system. Time-series data for number of live hosts and parasitoids in each microcosm are reported in Figure S</w:t>
      </w:r>
      <w:r w:rsidR="006F3ED6">
        <w:rPr>
          <w:rFonts w:ascii="Times New Roman" w:hAnsi="Times New Roman" w:cs="Times New Roman"/>
          <w:sz w:val="24"/>
        </w:rPr>
        <w:t>5</w:t>
      </w:r>
      <w:r w:rsidRPr="000A7717">
        <w:rPr>
          <w:rFonts w:ascii="Times New Roman" w:hAnsi="Times New Roman" w:cs="Times New Roman"/>
          <w:sz w:val="24"/>
        </w:rPr>
        <w:t>. From these time-series data, we computed for each microcosm, the mean and standard deviation (</w:t>
      </w:r>
      <w:r w:rsidRPr="000A7717">
        <w:rPr>
          <w:rFonts w:ascii="Times New Roman" w:hAnsi="Times New Roman" w:cs="Times New Roman"/>
          <w:smallCaps/>
          <w:sz w:val="24"/>
        </w:rPr>
        <w:t>sd</w:t>
      </w:r>
      <w:r w:rsidRPr="000A7717">
        <w:rPr>
          <w:rFonts w:ascii="Times New Roman" w:hAnsi="Times New Roman" w:cs="Times New Roman"/>
          <w:sz w:val="24"/>
        </w:rPr>
        <w:t>) of log10 (</w:t>
      </w:r>
      <w:r w:rsidRPr="000A7717">
        <w:rPr>
          <w:rFonts w:ascii="Times New Roman" w:hAnsi="Times New Roman" w:cs="Times New Roman"/>
          <w:i/>
          <w:sz w:val="24"/>
        </w:rPr>
        <w:t>N</w:t>
      </w:r>
      <w:r w:rsidRPr="000A7717">
        <w:rPr>
          <w:rFonts w:ascii="Times New Roman" w:hAnsi="Times New Roman" w:cs="Times New Roman"/>
          <w:sz w:val="24"/>
        </w:rPr>
        <w:t xml:space="preserve">+1) transformed host and parasitoid abundances among census dates (where </w:t>
      </w:r>
      <w:r w:rsidRPr="000A7717">
        <w:rPr>
          <w:rFonts w:ascii="Times New Roman" w:hAnsi="Times New Roman" w:cs="Times New Roman"/>
          <w:i/>
          <w:sz w:val="24"/>
        </w:rPr>
        <w:t>N</w:t>
      </w:r>
      <w:r w:rsidRPr="000A7717">
        <w:rPr>
          <w:rFonts w:ascii="Times New Roman" w:hAnsi="Times New Roman" w:cs="Times New Roman"/>
          <w:sz w:val="24"/>
        </w:rPr>
        <w:t xml:space="preserve"> is the number of adults). Differences in the mean abundance or </w:t>
      </w:r>
      <w:r w:rsidRPr="000A7717">
        <w:rPr>
          <w:rFonts w:ascii="Times New Roman" w:hAnsi="Times New Roman" w:cs="Times New Roman"/>
          <w:smallCaps/>
          <w:sz w:val="24"/>
        </w:rPr>
        <w:t>sd</w:t>
      </w:r>
      <w:r w:rsidRPr="000A7717">
        <w:rPr>
          <w:rFonts w:ascii="Times New Roman" w:hAnsi="Times New Roman" w:cs="Times New Roman"/>
          <w:sz w:val="24"/>
        </w:rPr>
        <w:t xml:space="preserve"> in abundance among treatments (High-variance, Normal-variance, Unmanipulated control) were assessed using separate Welch’s ANOVAs</w:t>
      </w:r>
      <w:r w:rsidR="00EF3D34">
        <w:rPr>
          <w:rFonts w:ascii="Times New Roman" w:hAnsi="Times New Roman" w:cs="Times New Roman"/>
          <w:sz w:val="24"/>
        </w:rPr>
        <w:t xml:space="preserve"> </w:t>
      </w:r>
      <w:r w:rsidR="00DD0720">
        <w:rPr>
          <w:rFonts w:ascii="Times New Roman" w:hAnsi="Times New Roman" w:cs="Times New Roman"/>
          <w:sz w:val="24"/>
        </w:rPr>
        <w:fldChar w:fldCharType="begin"/>
      </w:r>
      <w:r w:rsidR="00D05E18">
        <w:rPr>
          <w:rFonts w:ascii="Times New Roman" w:hAnsi="Times New Roman" w:cs="Times New Roman"/>
          <w:sz w:val="24"/>
        </w:rPr>
        <w:instrText xml:space="preserve"> ADDIN EN.CITE &lt;EndNote&gt;&lt;Cite&gt;&lt;Author&gt;Welch&lt;/Author&gt;&lt;Year&gt;1951&lt;/Year&gt;&lt;RecNum&gt;46653&lt;/RecNum&gt;&lt;DisplayText&gt;(Welch 1951)&lt;/DisplayText&gt;&lt;record&gt;&lt;rec-number&gt;46653&lt;/rec-number&gt;&lt;foreign-keys&gt;&lt;key app="EN" db-id="xta5darfpe5r2be9td5525vver952f5aa529" timestamp="1383927263"&gt;46653&lt;/key&gt;&lt;/foreign-keys&gt;&lt;ref-type name="Journal Article"&gt;17&lt;/ref-type&gt;&lt;contributors&gt;&lt;authors&gt;&lt;author&gt;Welch, B. L.&lt;/author&gt;&lt;/authors&gt;&lt;/contributors&gt;&lt;titles&gt;&lt;title&gt;On the comparison of several mean values: an alternate approach&lt;/title&gt;&lt;secondary-title&gt;Biometrika&lt;/secondary-title&gt;&lt;/titles&gt;&lt;periodical&gt;&lt;full-title&gt;Biometrika&lt;/full-title&gt;&lt;abbr-1&gt;Biometrika&lt;/abbr-1&gt;&lt;/periodical&gt;&lt;pages&gt;330-336&lt;/pages&gt;&lt;volume&gt;38&lt;/volume&gt;&lt;keywords&gt;&lt;keyword&gt;Welch ANOVA&lt;/keyword&gt;&lt;/keywords&gt;&lt;dates&gt;&lt;year&gt;1951&lt;/year&gt;&lt;/dates&gt;&lt;urls&gt;&lt;/urls&gt;&lt;/record&gt;&lt;/Cite&gt;&lt;/EndNote&gt;</w:instrText>
      </w:r>
      <w:r w:rsidR="00DD0720">
        <w:rPr>
          <w:rFonts w:ascii="Times New Roman" w:hAnsi="Times New Roman" w:cs="Times New Roman"/>
          <w:sz w:val="24"/>
        </w:rPr>
        <w:fldChar w:fldCharType="separate"/>
      </w:r>
      <w:r w:rsidR="00D05E18">
        <w:rPr>
          <w:rFonts w:ascii="Times New Roman" w:hAnsi="Times New Roman" w:cs="Times New Roman"/>
          <w:noProof/>
          <w:sz w:val="24"/>
        </w:rPr>
        <w:t>(Welch 1951)</w:t>
      </w:r>
      <w:r w:rsidR="00DD0720">
        <w:rPr>
          <w:rFonts w:ascii="Times New Roman" w:hAnsi="Times New Roman" w:cs="Times New Roman"/>
          <w:sz w:val="24"/>
        </w:rPr>
        <w:fldChar w:fldCharType="end"/>
      </w:r>
      <w:r w:rsidR="00EF3D34">
        <w:rPr>
          <w:rFonts w:ascii="Times New Roman" w:hAnsi="Times New Roman" w:cs="Times New Roman"/>
          <w:sz w:val="24"/>
        </w:rPr>
        <w:t>.</w:t>
      </w:r>
      <w:r w:rsidRPr="000A7717">
        <w:rPr>
          <w:rFonts w:ascii="Times New Roman" w:hAnsi="Times New Roman" w:cs="Times New Roman"/>
          <w:sz w:val="24"/>
        </w:rPr>
        <w:t xml:space="preserve"> A Welch’s ANOVA accounts for heterogeneity of variances among treatments by weighting the means by the reciprocal of the group mean variances. Treatment was a fixed factor in the model and the microcosm was the unit of replication. Differences among treatment pairs were also assessed using a Welch’s ANOVA and a Bonferroni-corrected level of α was used to maintain an overall Type I error rate among the tests at 0.05.</w:t>
      </w:r>
    </w:p>
    <w:p w14:paraId="7D69A992" w14:textId="77777777" w:rsidR="004928B8" w:rsidRDefault="004928B8" w:rsidP="00EB5468">
      <w:pPr>
        <w:rPr>
          <w:b/>
          <w:sz w:val="24"/>
        </w:rPr>
      </w:pPr>
      <w:r>
        <w:rPr>
          <w:noProof/>
          <w:sz w:val="24"/>
        </w:rPr>
        <w:drawing>
          <wp:inline distT="0" distB="0" distL="0" distR="0" wp14:anchorId="77D686B7" wp14:editId="236471F1">
            <wp:extent cx="5943600" cy="73879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387973"/>
                    </a:xfrm>
                    <a:prstGeom prst="rect">
                      <a:avLst/>
                    </a:prstGeom>
                    <a:noFill/>
                  </pic:spPr>
                </pic:pic>
              </a:graphicData>
            </a:graphic>
          </wp:inline>
        </w:drawing>
      </w:r>
    </w:p>
    <w:p w14:paraId="24935E33" w14:textId="45ECE50F" w:rsidR="00EB5468" w:rsidRDefault="004928B8" w:rsidP="00EB5468">
      <w:pPr>
        <w:rPr>
          <w:sz w:val="24"/>
        </w:rPr>
      </w:pPr>
      <w:r>
        <w:rPr>
          <w:noProof/>
          <w:sz w:val="24"/>
        </w:rPr>
        <w:drawing>
          <wp:inline distT="0" distB="0" distL="0" distR="0" wp14:anchorId="03FC50D8" wp14:editId="143F1515">
            <wp:extent cx="5898360" cy="721658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4200" cy="7235962"/>
                    </a:xfrm>
                    <a:prstGeom prst="rect">
                      <a:avLst/>
                    </a:prstGeom>
                    <a:noFill/>
                  </pic:spPr>
                </pic:pic>
              </a:graphicData>
            </a:graphic>
          </wp:inline>
        </w:drawing>
      </w:r>
    </w:p>
    <w:p w14:paraId="44917E27" w14:textId="5779C24F" w:rsidR="00EB5468" w:rsidRPr="00506271" w:rsidRDefault="00EB5468" w:rsidP="00EB5468">
      <w:pPr>
        <w:ind w:left="720"/>
        <w:rPr>
          <w:rFonts w:ascii="Times New Roman" w:hAnsi="Times New Roman" w:cs="Times New Roman"/>
          <w:sz w:val="24"/>
        </w:rPr>
      </w:pPr>
      <w:r w:rsidRPr="00506271">
        <w:rPr>
          <w:rFonts w:ascii="Times New Roman" w:hAnsi="Times New Roman" w:cs="Times New Roman"/>
          <w:b/>
          <w:sz w:val="24"/>
        </w:rPr>
        <w:t>Figure S</w:t>
      </w:r>
      <w:r w:rsidR="006F3ED6">
        <w:rPr>
          <w:rFonts w:ascii="Times New Roman" w:hAnsi="Times New Roman" w:cs="Times New Roman"/>
          <w:b/>
          <w:sz w:val="24"/>
        </w:rPr>
        <w:t>5</w:t>
      </w:r>
      <w:r w:rsidR="00D209B2">
        <w:rPr>
          <w:rFonts w:ascii="Times New Roman" w:hAnsi="Times New Roman" w:cs="Times New Roman"/>
          <w:b/>
          <w:sz w:val="24"/>
        </w:rPr>
        <w:t>.</w:t>
      </w:r>
      <w:r w:rsidRPr="00506271">
        <w:rPr>
          <w:rFonts w:ascii="Times New Roman" w:hAnsi="Times New Roman" w:cs="Times New Roman"/>
          <w:sz w:val="24"/>
        </w:rPr>
        <w:t xml:space="preserve"> </w:t>
      </w:r>
      <w:r w:rsidRPr="00506271">
        <w:rPr>
          <w:rFonts w:ascii="Times New Roman" w:hAnsi="Times New Roman" w:cs="Times New Roman"/>
          <w:b/>
          <w:sz w:val="24"/>
        </w:rPr>
        <w:t xml:space="preserve">Time series for the host and parasitoid for all unmanipulated control, Normal-variance and High-variance microcosms. </w:t>
      </w:r>
      <w:r w:rsidRPr="00506271">
        <w:rPr>
          <w:rFonts w:ascii="Times New Roman" w:hAnsi="Times New Roman" w:cs="Times New Roman"/>
          <w:sz w:val="24"/>
        </w:rPr>
        <w:t>Abundances are for live adults only and were obtained every 12 d. Raw data for each time series have been deposited in the NERC Centre for Population Biology, Imperial College, The Global Population Dynamics Database (http://www.sw.ic.ac.uk/cpb/cpb/gpdd.html).</w:t>
      </w:r>
    </w:p>
    <w:p w14:paraId="1CA17DC7" w14:textId="058C26D9" w:rsidR="00EB5468" w:rsidRPr="00506271" w:rsidRDefault="00EB5468" w:rsidP="00EB5468">
      <w:pPr>
        <w:rPr>
          <w:rFonts w:ascii="Times New Roman" w:hAnsi="Times New Roman" w:cs="Times New Roman"/>
          <w:sz w:val="24"/>
        </w:rPr>
      </w:pPr>
      <w:r w:rsidRPr="00506271">
        <w:rPr>
          <w:rFonts w:ascii="Times New Roman" w:hAnsi="Times New Roman" w:cs="Times New Roman"/>
          <w:sz w:val="24"/>
        </w:rPr>
        <w:t>We used wavelet analyses to explore the cyclical behavior of host and parasitoid population dynamics in each experimental microcosm. Wavelet analysis, like a Fourier analysis, is used to decompose a signal (or time series) into its different oscillatory components with different frequencies (periods)</w:t>
      </w:r>
      <w:r w:rsidR="0073448C" w:rsidRPr="00506271">
        <w:rPr>
          <w:rFonts w:ascii="Times New Roman" w:hAnsi="Times New Roman" w:cs="Times New Roman"/>
          <w:sz w:val="24"/>
        </w:rPr>
        <w:t xml:space="preserve"> </w:t>
      </w:r>
      <w:r w:rsidR="00DD0720">
        <w:rPr>
          <w:rFonts w:ascii="Times New Roman" w:hAnsi="Times New Roman" w:cs="Times New Roman"/>
          <w:sz w:val="24"/>
        </w:rPr>
        <w:fldChar w:fldCharType="begin">
          <w:fldData xml:space="preserve">PEVuZE5vdGU+PENpdGU+PEF1dGhvcj5DYXplbGxlczwvQXV0aG9yPjxZZWFyPjIwMDg8L1llYXI+
PFJlY051bT4zMjg4MDwvUmVjTnVtPjxEaXNwbGF5VGV4dD4oVG9ycmVuY2UgJmFtcDsgQ29tcG8g
MTk5ODsgQ2F6ZWxsZXM8c3R5bGUgZmFjZT0iaXRhbGljIj4gZXQgYWwuPC9zdHlsZT4gMjAwOCk8
L0Rpc3BsYXlUZXh0PjxyZWNvcmQ+PHJlYy1udW1iZXI+MzI4ODA8L3JlYy1udW1iZXI+PGZvcmVp
Z24ta2V5cz48a2V5IGFwcD0iRU4iIGRiLWlkPSJ4dGE1ZGFyZnBlNXIyYmU5dGQ1NTI1dnZlcjk1
MmY1YWE1MjkiIHRpbWVzdGFtcD0iMTIzNzIxMTU2MiI+MzI4ODA8L2tleT48L2ZvcmVpZ24ta2V5
cz48cmVmLXR5cGUgbmFtZT0iSm91cm5hbCBBcnRpY2xlIj4xNzwvcmVmLXR5cGU+PGNvbnRyaWJ1
dG9ycz48YXV0aG9ycz48YXV0aG9yPkNhemVsbGVzLCBCLjwvYXV0aG9yPjxhdXRob3I+Q2hhdmV6
LCBNLjwvYXV0aG9yPjxhdXRob3I+QmVydGVhdXgsIEQuPC9hdXRob3I+PGF1dGhvcj5NZW5hcmQs
IEYuPC9hdXRob3I+PGF1dGhvcj5WaWssIEouIE8uPC9hdXRob3I+PGF1dGhvcj5KZW5vdXZyaWVy
LCBTLjwvYXV0aG9yPjxhdXRob3I+U3RlbnNldGgsIE4uIEMuPC9hdXRob3I+PC9hdXRob3JzPjwv
Y29udHJpYnV0b3JzPjxhdXRoLWFkZHJlc3M+Q2F6ZWxsZXMsIEIsIElyZCBVciBHZW9kZXMsIEYt
OTMxNDMgQm9uZHksIEZyYW5jZS4mI3hEO2NhemVsbGVzQGJpb2xvZ2llLmVucy5mcjwvYXV0aC1h
ZGRyZXNzPjx0aXRsZXM+PHRpdGxlPldhdmVsZXQgYW5hbHlzaXMgb2YgZWNvbG9naWNhbCB0aW1l
IHNlcmllczwvdGl0bGU+PHNlY29uZGFyeS10aXRsZT5PZWNvbG9naWE8L3NlY29uZGFyeS10aXRs
ZT48L3RpdGxlcz48cGVyaW9kaWNhbD48ZnVsbC10aXRsZT5PZWNvbG9naWE8L2Z1bGwtdGl0bGU+
PC9wZXJpb2RpY2FsPjxwYWdlcz4yODctMzA0PC9wYWdlcz48dm9sdW1lPjE1Njwvdm9sdW1lPjxu
dW1iZXI+MjwvbnVtYmVyPjxrZXl3b3Jkcz48a2V5d29yZD5FY29sb2dpY2FsIFRpbWUgU2VyaWVz
PC9rZXl3b3JkPjxrZXl3b3JkPlRyYW5zaWVudCBEeW5hbWljczwva2V5d29yZD48a2V5d29yZD5O
b24tU3RhdGlvbmFyaXR5PC9rZXl3b3JkPjxrZXl3b3JkPkRpc2NvbnRpbnVpdGllczwva2V5d29y
ZD48a2V5d29yZD5XYXZlbGV0czwva2V5d29yZD48a2V5d29yZD5XYXZlbGV0IEFuYWx5c2lzPC9r
ZXl3b3JkPjxrZXl3b3JkPldhdmVsZXQgUG93ZXIgU3BlY3RydW08L2tleXdvcmQ+PGtleXdvcmQ+
V2F2ZWxldCBDb2hlcmVuY3k8L2tleXdvcmQ+PGtleXdvcmQ+RW52aXJvbm1lbnRhbCBGb3JjaW5n
PC9rZXl3b3JkPjxrZXl3b3JkPkdyZXktU2lkZWQgVm9sZTwva2V5d29yZD48a2V5d29yZD5Qb3B1
bGF0aW9uLUR5bmFtaWNzPC9rZXl3b3JkPjxrZXl3b3JkPlRyYXZlbGluZy1XYXZlczwva2V5d29y
ZD48a2V5d29yZD5DbGltYXRlLUNoYW5nZTwva2V5d29yZD48a2V5d29yZD5TcGF0aW90ZW1wb3Jh
bCBEeW5hbWljczwva2V5d29yZD48a2V5d29yZD5SZWdpbWUgU2hpZnRzPC9rZXl3b3JkPjxrZXl3
b3JkPlBhdHRlcm5zPC9rZXl3b3JkPjxrZXl3b3JkPkZsdWN0dWF0aW9uczwva2V5d29yZD48a2V5
d29yZD5TeW5jaHJvbnk8L2tleXdvcmQ+PGtleXdvcmQ+RXBpZGVtaWNzPC9rZXl3b3JkPjwva2V5
d29yZHM+PGRhdGVzPjx5ZWFyPjIwMDg8L3llYXI+PHB1Yi1kYXRlcz48ZGF0ZT4yMDA4PC9kYXRl
PjwvcHViLWRhdGVzPjwvZGF0ZXM+PGxhYmVsPjM1MDA8L2xhYmVsPjx1cmxzPjwvdXJscz48L3Jl
Y29yZD48L0NpdGU+PENpdGU+PEF1dGhvcj5Ub3JyZW5jZTwvQXV0aG9yPjxZZWFyPjE5OTg8L1ll
YXI+PFJlY051bT40NjY1NDwvUmVjTnVtPjxyZWNvcmQ+PHJlYy1udW1iZXI+NDY2NTQ8L3JlYy1u
dW1iZXI+PGZvcmVpZ24ta2V5cz48a2V5IGFwcD0iRU4iIGRiLWlkPSJ4dGE1ZGFyZnBlNXIyYmU5
dGQ1NTI1dnZlcjk1MmY1YWE1MjkiIHRpbWVzdGFtcD0iMTM4MzkyOTA4MSI+NDY2NTQ8L2tleT48
L2ZvcmVpZ24ta2V5cz48cmVmLXR5cGUgbmFtZT0iSm91cm5hbCBBcnRpY2xlIj4xNzwvcmVmLXR5
cGU+PGNvbnRyaWJ1dG9ycz48YXV0aG9ycz48YXV0aG9yPlRvcnJlbmNlLCBDLjwvYXV0aG9yPjxh
dXRob3I+Q29tcG8sIEcuIFAuPC9hdXRob3I+PC9hdXRob3JzPjwvY29udHJpYnV0b3JzPjx0aXRs
ZXM+PHRpdGxlPkEgcHJhY3RpY2FsIGd1aWRlIHRvIHdhdmVsZXQgYW5hbHlzaXM8L3RpdGxlPjxz
ZWNvbmRhcnktdGl0bGU+QnVsbGV0aW4gb2YgdGhlIEFtZXJpY2FuIE1ldGVvcm9sb2dpY2FsIFNv
Y2lldHk8L3NlY29uZGFyeS10aXRsZT48L3RpdGxlcz48cGVyaW9kaWNhbD48ZnVsbC10aXRsZT5C
dWxsZXRpbiBvZiB0aGUgQW1lcmljYW4gTWV0ZW9yb2xvZ2ljYWwgU29jaWV0eTwvZnVsbC10aXRs
ZT48L3BlcmlvZGljYWw+PHBhZ2VzPjYxLTc4PC9wYWdlcz48dm9sdW1lPjc5PC92b2x1bWU+PGRh
dGVzPjx5ZWFyPjE5OTg8L3llYXI+PC9kYXRlcz48dXJscz48L3VybHM+PC9yZWNvcmQ+PC9DaXRl
PjwvRW5kTm90ZT4A
</w:fldData>
        </w:fldChar>
      </w:r>
      <w:r w:rsidR="00D05E18">
        <w:rPr>
          <w:rFonts w:ascii="Times New Roman" w:hAnsi="Times New Roman" w:cs="Times New Roman"/>
          <w:sz w:val="24"/>
        </w:rPr>
        <w:instrText xml:space="preserve"> ADDIN EN.CITE </w:instrText>
      </w:r>
      <w:r w:rsidR="00D05E18">
        <w:rPr>
          <w:rFonts w:ascii="Times New Roman" w:hAnsi="Times New Roman" w:cs="Times New Roman"/>
          <w:sz w:val="24"/>
        </w:rPr>
        <w:fldChar w:fldCharType="begin">
          <w:fldData xml:space="preserve">PEVuZE5vdGU+PENpdGU+PEF1dGhvcj5DYXplbGxlczwvQXV0aG9yPjxZZWFyPjIwMDg8L1llYXI+
PFJlY051bT4zMjg4MDwvUmVjTnVtPjxEaXNwbGF5VGV4dD4oVG9ycmVuY2UgJmFtcDsgQ29tcG8g
MTk5ODsgQ2F6ZWxsZXM8c3R5bGUgZmFjZT0iaXRhbGljIj4gZXQgYWwuPC9zdHlsZT4gMjAwOCk8
L0Rpc3BsYXlUZXh0PjxyZWNvcmQ+PHJlYy1udW1iZXI+MzI4ODA8L3JlYy1udW1iZXI+PGZvcmVp
Z24ta2V5cz48a2V5IGFwcD0iRU4iIGRiLWlkPSJ4dGE1ZGFyZnBlNXIyYmU5dGQ1NTI1dnZlcjk1
MmY1YWE1MjkiIHRpbWVzdGFtcD0iMTIzNzIxMTU2MiI+MzI4ODA8L2tleT48L2ZvcmVpZ24ta2V5
cz48cmVmLXR5cGUgbmFtZT0iSm91cm5hbCBBcnRpY2xlIj4xNzwvcmVmLXR5cGU+PGNvbnRyaWJ1
dG9ycz48YXV0aG9ycz48YXV0aG9yPkNhemVsbGVzLCBCLjwvYXV0aG9yPjxhdXRob3I+Q2hhdmV6
LCBNLjwvYXV0aG9yPjxhdXRob3I+QmVydGVhdXgsIEQuPC9hdXRob3I+PGF1dGhvcj5NZW5hcmQs
IEYuPC9hdXRob3I+PGF1dGhvcj5WaWssIEouIE8uPC9hdXRob3I+PGF1dGhvcj5KZW5vdXZyaWVy
LCBTLjwvYXV0aG9yPjxhdXRob3I+U3RlbnNldGgsIE4uIEMuPC9hdXRob3I+PC9hdXRob3JzPjwv
Y29udHJpYnV0b3JzPjxhdXRoLWFkZHJlc3M+Q2F6ZWxsZXMsIEIsIElyZCBVciBHZW9kZXMsIEYt
OTMxNDMgQm9uZHksIEZyYW5jZS4mI3hEO2NhemVsbGVzQGJpb2xvZ2llLmVucy5mcjwvYXV0aC1h
ZGRyZXNzPjx0aXRsZXM+PHRpdGxlPldhdmVsZXQgYW5hbHlzaXMgb2YgZWNvbG9naWNhbCB0aW1l
IHNlcmllczwvdGl0bGU+PHNlY29uZGFyeS10aXRsZT5PZWNvbG9naWE8L3NlY29uZGFyeS10aXRs
ZT48L3RpdGxlcz48cGVyaW9kaWNhbD48ZnVsbC10aXRsZT5PZWNvbG9naWE8L2Z1bGwtdGl0bGU+
PC9wZXJpb2RpY2FsPjxwYWdlcz4yODctMzA0PC9wYWdlcz48dm9sdW1lPjE1Njwvdm9sdW1lPjxu
dW1iZXI+MjwvbnVtYmVyPjxrZXl3b3Jkcz48a2V5d29yZD5FY29sb2dpY2FsIFRpbWUgU2VyaWVz
PC9rZXl3b3JkPjxrZXl3b3JkPlRyYW5zaWVudCBEeW5hbWljczwva2V5d29yZD48a2V5d29yZD5O
b24tU3RhdGlvbmFyaXR5PC9rZXl3b3JkPjxrZXl3b3JkPkRpc2NvbnRpbnVpdGllczwva2V5d29y
ZD48a2V5d29yZD5XYXZlbGV0czwva2V5d29yZD48a2V5d29yZD5XYXZlbGV0IEFuYWx5c2lzPC9r
ZXl3b3JkPjxrZXl3b3JkPldhdmVsZXQgUG93ZXIgU3BlY3RydW08L2tleXdvcmQ+PGtleXdvcmQ+
V2F2ZWxldCBDb2hlcmVuY3k8L2tleXdvcmQ+PGtleXdvcmQ+RW52aXJvbm1lbnRhbCBGb3JjaW5n
PC9rZXl3b3JkPjxrZXl3b3JkPkdyZXktU2lkZWQgVm9sZTwva2V5d29yZD48a2V5d29yZD5Qb3B1
bGF0aW9uLUR5bmFtaWNzPC9rZXl3b3JkPjxrZXl3b3JkPlRyYXZlbGluZy1XYXZlczwva2V5d29y
ZD48a2V5d29yZD5DbGltYXRlLUNoYW5nZTwva2V5d29yZD48a2V5d29yZD5TcGF0aW90ZW1wb3Jh
bCBEeW5hbWljczwva2V5d29yZD48a2V5d29yZD5SZWdpbWUgU2hpZnRzPC9rZXl3b3JkPjxrZXl3
b3JkPlBhdHRlcm5zPC9rZXl3b3JkPjxrZXl3b3JkPkZsdWN0dWF0aW9uczwva2V5d29yZD48a2V5
d29yZD5TeW5jaHJvbnk8L2tleXdvcmQ+PGtleXdvcmQ+RXBpZGVtaWNzPC9rZXl3b3JkPjwva2V5
d29yZHM+PGRhdGVzPjx5ZWFyPjIwMDg8L3llYXI+PHB1Yi1kYXRlcz48ZGF0ZT4yMDA4PC9kYXRl
PjwvcHViLWRhdGVzPjwvZGF0ZXM+PGxhYmVsPjM1MDA8L2xhYmVsPjx1cmxzPjwvdXJscz48L3Jl
Y29yZD48L0NpdGU+PENpdGU+PEF1dGhvcj5Ub3JyZW5jZTwvQXV0aG9yPjxZZWFyPjE5OTg8L1ll
YXI+PFJlY051bT40NjY1NDwvUmVjTnVtPjxyZWNvcmQ+PHJlYy1udW1iZXI+NDY2NTQ8L3JlYy1u
dW1iZXI+PGZvcmVpZ24ta2V5cz48a2V5IGFwcD0iRU4iIGRiLWlkPSJ4dGE1ZGFyZnBlNXIyYmU5
dGQ1NTI1dnZlcjk1MmY1YWE1MjkiIHRpbWVzdGFtcD0iMTM4MzkyOTA4MSI+NDY2NTQ8L2tleT48
L2ZvcmVpZ24ta2V5cz48cmVmLXR5cGUgbmFtZT0iSm91cm5hbCBBcnRpY2xlIj4xNzwvcmVmLXR5
cGU+PGNvbnRyaWJ1dG9ycz48YXV0aG9ycz48YXV0aG9yPlRvcnJlbmNlLCBDLjwvYXV0aG9yPjxh
dXRob3I+Q29tcG8sIEcuIFAuPC9hdXRob3I+PC9hdXRob3JzPjwvY29udHJpYnV0b3JzPjx0aXRs
ZXM+PHRpdGxlPkEgcHJhY3RpY2FsIGd1aWRlIHRvIHdhdmVsZXQgYW5hbHlzaXM8L3RpdGxlPjxz
ZWNvbmRhcnktdGl0bGU+QnVsbGV0aW4gb2YgdGhlIEFtZXJpY2FuIE1ldGVvcm9sb2dpY2FsIFNv
Y2lldHk8L3NlY29uZGFyeS10aXRsZT48L3RpdGxlcz48cGVyaW9kaWNhbD48ZnVsbC10aXRsZT5C
dWxsZXRpbiBvZiB0aGUgQW1lcmljYW4gTWV0ZW9yb2xvZ2ljYWwgU29jaWV0eTwvZnVsbC10aXRs
ZT48L3BlcmlvZGljYWw+PHBhZ2VzPjYxLTc4PC9wYWdlcz48dm9sdW1lPjc5PC92b2x1bWU+PGRh
dGVzPjx5ZWFyPjE5OTg8L3llYXI+PC9kYXRlcz48dXJscz48L3VybHM+PC9yZWNvcmQ+PC9DaXRl
PjwvRW5kTm90ZT4A
</w:fldData>
        </w:fldChar>
      </w:r>
      <w:r w:rsidR="00D05E18">
        <w:rPr>
          <w:rFonts w:ascii="Times New Roman" w:hAnsi="Times New Roman" w:cs="Times New Roman"/>
          <w:sz w:val="24"/>
        </w:rPr>
        <w:instrText xml:space="preserve"> ADDIN EN.CITE.DATA </w:instrText>
      </w:r>
      <w:r w:rsidR="00D05E18">
        <w:rPr>
          <w:rFonts w:ascii="Times New Roman" w:hAnsi="Times New Roman" w:cs="Times New Roman"/>
          <w:sz w:val="24"/>
        </w:rPr>
      </w:r>
      <w:r w:rsidR="00D05E18">
        <w:rPr>
          <w:rFonts w:ascii="Times New Roman" w:hAnsi="Times New Roman" w:cs="Times New Roman"/>
          <w:sz w:val="24"/>
        </w:rPr>
        <w:fldChar w:fldCharType="end"/>
      </w:r>
      <w:r w:rsidR="00DD0720">
        <w:rPr>
          <w:rFonts w:ascii="Times New Roman" w:hAnsi="Times New Roman" w:cs="Times New Roman"/>
          <w:sz w:val="24"/>
        </w:rPr>
      </w:r>
      <w:r w:rsidR="00DD0720">
        <w:rPr>
          <w:rFonts w:ascii="Times New Roman" w:hAnsi="Times New Roman" w:cs="Times New Roman"/>
          <w:sz w:val="24"/>
        </w:rPr>
        <w:fldChar w:fldCharType="separate"/>
      </w:r>
      <w:r w:rsidR="00D05E18">
        <w:rPr>
          <w:rFonts w:ascii="Times New Roman" w:hAnsi="Times New Roman" w:cs="Times New Roman"/>
          <w:noProof/>
          <w:sz w:val="24"/>
        </w:rPr>
        <w:t>(Torrence &amp; Compo 1998; Cazelles</w:t>
      </w:r>
      <w:r w:rsidR="00D05E18" w:rsidRPr="00D05E18">
        <w:rPr>
          <w:rFonts w:ascii="Times New Roman" w:hAnsi="Times New Roman" w:cs="Times New Roman"/>
          <w:i/>
          <w:noProof/>
          <w:sz w:val="24"/>
        </w:rPr>
        <w:t xml:space="preserve"> et al.</w:t>
      </w:r>
      <w:r w:rsidR="00D05E18">
        <w:rPr>
          <w:rFonts w:ascii="Times New Roman" w:hAnsi="Times New Roman" w:cs="Times New Roman"/>
          <w:noProof/>
          <w:sz w:val="24"/>
        </w:rPr>
        <w:t xml:space="preserve"> 2008)</w:t>
      </w:r>
      <w:r w:rsidR="00DD0720">
        <w:rPr>
          <w:rFonts w:ascii="Times New Roman" w:hAnsi="Times New Roman" w:cs="Times New Roman"/>
          <w:sz w:val="24"/>
        </w:rPr>
        <w:fldChar w:fldCharType="end"/>
      </w:r>
      <w:r w:rsidR="00EF3D34">
        <w:rPr>
          <w:rFonts w:ascii="Times New Roman" w:hAnsi="Times New Roman" w:cs="Times New Roman"/>
          <w:sz w:val="24"/>
        </w:rPr>
        <w:t xml:space="preserve">. </w:t>
      </w:r>
      <w:r w:rsidRPr="00506271">
        <w:rPr>
          <w:rFonts w:ascii="Times New Roman" w:hAnsi="Times New Roman" w:cs="Times New Roman"/>
          <w:sz w:val="24"/>
        </w:rPr>
        <w:t>However, unlike a Fourier analysis, the wavelet analysis can be applied to time series where the frequency and amplitude of oscillations vary through time. Given that many time series exhibit nonstationarity</w:t>
      </w:r>
      <w:r w:rsidR="0073448C" w:rsidRPr="00506271">
        <w:rPr>
          <w:rFonts w:ascii="Times New Roman" w:hAnsi="Times New Roman" w:cs="Times New Roman"/>
          <w:sz w:val="24"/>
        </w:rPr>
        <w:t xml:space="preserve"> </w:t>
      </w:r>
      <w:r w:rsidR="00DD0720">
        <w:rPr>
          <w:rFonts w:ascii="Times New Roman" w:hAnsi="Times New Roman" w:cs="Times New Roman"/>
          <w:sz w:val="24"/>
        </w:rPr>
        <w:fldChar w:fldCharType="begin"/>
      </w:r>
      <w:r w:rsidR="00D05E18">
        <w:rPr>
          <w:rFonts w:ascii="Times New Roman" w:hAnsi="Times New Roman" w:cs="Times New Roman"/>
          <w:sz w:val="24"/>
        </w:rPr>
        <w:instrText xml:space="preserve"> ADDIN EN.CITE &lt;EndNote&gt;&lt;Cite&gt;&lt;Author&gt;Cazelles&lt;/Author&gt;&lt;Year&gt;2008&lt;/Year&gt;&lt;RecNum&gt;32880&lt;/RecNum&gt;&lt;DisplayText&gt;(Cazelles&lt;style face="italic"&gt; et al.&lt;/style&gt; 2008)&lt;/DisplayText&gt;&lt;record&gt;&lt;rec-number&gt;32880&lt;/rec-number&gt;&lt;foreign-keys&gt;&lt;key app="EN" db-id="xta5darfpe5r2be9td5525vver952f5aa529" timestamp="1237211562"&gt;32880&lt;/key&gt;&lt;/foreign-keys&gt;&lt;ref-type name="Journal Article"&gt;17&lt;/ref-type&gt;&lt;contributors&gt;&lt;authors&gt;&lt;author&gt;Cazelles, B.&lt;/author&gt;&lt;author&gt;Chavez, M.&lt;/author&gt;&lt;author&gt;Berteaux, D.&lt;/author&gt;&lt;author&gt;Menard, F.&lt;/author&gt;&lt;author&gt;Vik, J. O.&lt;/author&gt;&lt;author&gt;Jenouvrier, S.&lt;/author&gt;&lt;author&gt;Stenseth, N. C.&lt;/author&gt;&lt;/authors&gt;&lt;/contributors&gt;&lt;auth-address&gt;Cazelles, B, Ird Ur Geodes, F-93143 Bondy, France.&amp;#xD;cazelles@biologie.ens.fr&lt;/auth-address&gt;&lt;titles&gt;&lt;title&gt;Wavelet analysis of ecological time series&lt;/title&gt;&lt;secondary-title&gt;Oecologia&lt;/secondary-title&gt;&lt;/titles&gt;&lt;periodical&gt;&lt;full-title&gt;Oecologia&lt;/full-title&gt;&lt;/periodical&gt;&lt;pages&gt;287-304&lt;/pages&gt;&lt;volume&gt;156&lt;/volume&gt;&lt;number&gt;2&lt;/number&gt;&lt;keywords&gt;&lt;keyword&gt;Ecological Time Series&lt;/keyword&gt;&lt;keyword&gt;Transient Dynamics&lt;/keyword&gt;&lt;keyword&gt;Non-Stationarity&lt;/keyword&gt;&lt;keyword&gt;Discontinuities&lt;/keyword&gt;&lt;keyword&gt;Wavelets&lt;/keyword&gt;&lt;keyword&gt;Wavelet Analysis&lt;/keyword&gt;&lt;keyword&gt;Wavelet Power Spectrum&lt;/keyword&gt;&lt;keyword&gt;Wavelet Coherency&lt;/keyword&gt;&lt;keyword&gt;Environmental Forcing&lt;/keyword&gt;&lt;keyword&gt;Grey-Sided Vole&lt;/keyword&gt;&lt;keyword&gt;Population-Dynamics&lt;/keyword&gt;&lt;keyword&gt;Traveling-Waves&lt;/keyword&gt;&lt;keyword&gt;Climate-Change&lt;/keyword&gt;&lt;keyword&gt;Spatiotemporal Dynamics&lt;/keyword&gt;&lt;keyword&gt;Regime Shifts&lt;/keyword&gt;&lt;keyword&gt;Patterns&lt;/keyword&gt;&lt;keyword&gt;Fluctuations&lt;/keyword&gt;&lt;keyword&gt;Synchrony&lt;/keyword&gt;&lt;keyword&gt;Epidemics&lt;/keyword&gt;&lt;/keywords&gt;&lt;dates&gt;&lt;year&gt;2008&lt;/year&gt;&lt;pub-dates&gt;&lt;date&gt;2008&lt;/date&gt;&lt;/pub-dates&gt;&lt;/dates&gt;&lt;label&gt;3500&lt;/label&gt;&lt;urls&gt;&lt;/urls&gt;&lt;/record&gt;&lt;/Cite&gt;&lt;/EndNote&gt;</w:instrText>
      </w:r>
      <w:r w:rsidR="00DD0720">
        <w:rPr>
          <w:rFonts w:ascii="Times New Roman" w:hAnsi="Times New Roman" w:cs="Times New Roman"/>
          <w:sz w:val="24"/>
        </w:rPr>
        <w:fldChar w:fldCharType="separate"/>
      </w:r>
      <w:r w:rsidR="00D05E18">
        <w:rPr>
          <w:rFonts w:ascii="Times New Roman" w:hAnsi="Times New Roman" w:cs="Times New Roman"/>
          <w:noProof/>
          <w:sz w:val="24"/>
        </w:rPr>
        <w:t>(Cazelles</w:t>
      </w:r>
      <w:r w:rsidR="00D05E18" w:rsidRPr="00D05E18">
        <w:rPr>
          <w:rFonts w:ascii="Times New Roman" w:hAnsi="Times New Roman" w:cs="Times New Roman"/>
          <w:i/>
          <w:noProof/>
          <w:sz w:val="24"/>
        </w:rPr>
        <w:t xml:space="preserve"> et al.</w:t>
      </w:r>
      <w:r w:rsidR="00D05E18">
        <w:rPr>
          <w:rFonts w:ascii="Times New Roman" w:hAnsi="Times New Roman" w:cs="Times New Roman"/>
          <w:noProof/>
          <w:sz w:val="24"/>
        </w:rPr>
        <w:t xml:space="preserve"> 2008)</w:t>
      </w:r>
      <w:r w:rsidR="00DD0720">
        <w:rPr>
          <w:rFonts w:ascii="Times New Roman" w:hAnsi="Times New Roman" w:cs="Times New Roman"/>
          <w:sz w:val="24"/>
        </w:rPr>
        <w:fldChar w:fldCharType="end"/>
      </w:r>
      <w:r w:rsidRPr="00506271">
        <w:rPr>
          <w:rFonts w:ascii="Times New Roman" w:hAnsi="Times New Roman" w:cs="Times New Roman"/>
          <w:sz w:val="24"/>
        </w:rPr>
        <w:t xml:space="preserve"> the ability to evaluate the spectral characteristics of a time series as a function of time, is a desirable attribute of this method. </w:t>
      </w:r>
    </w:p>
    <w:p w14:paraId="7A630C70" w14:textId="75167B5A" w:rsidR="00EB5468" w:rsidRPr="00506271" w:rsidRDefault="00EB5468" w:rsidP="00EB5468">
      <w:pPr>
        <w:rPr>
          <w:rFonts w:ascii="Times New Roman" w:hAnsi="Times New Roman" w:cs="Times New Roman"/>
          <w:sz w:val="24"/>
        </w:rPr>
      </w:pPr>
      <w:r w:rsidRPr="00506271">
        <w:rPr>
          <w:rFonts w:ascii="Times New Roman" w:hAnsi="Times New Roman" w:cs="Times New Roman"/>
          <w:sz w:val="24"/>
        </w:rPr>
        <w:t xml:space="preserve">The wavelet transform, which measures the cross correlation between a wavelet function and the time series data, is computed as the integral of the amount of overlap as the wavelet function travels across the time series. The power of signals of different period length in the time series data was determined as the square of the wavelet transforms. In a departure from standard practice, we did not normalize the power spectra by the variance of the time series, because we wanted to compare the absolute amount of power at different periods across treatments. The wavelet transform and wavelet power spectrums were computed for the host and parasitoid populations from each of the replicate microcosms using the package </w:t>
      </w:r>
      <w:r w:rsidRPr="00506271">
        <w:rPr>
          <w:rFonts w:ascii="Times New Roman" w:hAnsi="Times New Roman" w:cs="Times New Roman"/>
          <w:i/>
          <w:sz w:val="24"/>
        </w:rPr>
        <w:t>Biwavelet</w:t>
      </w:r>
      <w:r w:rsidRPr="00506271">
        <w:rPr>
          <w:rFonts w:ascii="Times New Roman" w:hAnsi="Times New Roman" w:cs="Times New Roman"/>
          <w:sz w:val="24"/>
        </w:rPr>
        <w:t xml:space="preserve"> in R 3.0.2 and are reported in Figure S</w:t>
      </w:r>
      <w:r w:rsidR="006F3ED6">
        <w:rPr>
          <w:rFonts w:ascii="Times New Roman" w:hAnsi="Times New Roman" w:cs="Times New Roman"/>
          <w:sz w:val="24"/>
        </w:rPr>
        <w:t>6</w:t>
      </w:r>
      <w:r w:rsidRPr="00506271">
        <w:rPr>
          <w:rFonts w:ascii="Times New Roman" w:hAnsi="Times New Roman" w:cs="Times New Roman"/>
          <w:sz w:val="24"/>
        </w:rPr>
        <w:t>.</w:t>
      </w:r>
    </w:p>
    <w:p w14:paraId="44E11A06" w14:textId="7BBFDFF9" w:rsidR="00EB5468" w:rsidRDefault="00B7295B" w:rsidP="00EB5468">
      <w:pPr>
        <w:rPr>
          <w:sz w:val="24"/>
        </w:rPr>
      </w:pPr>
      <w:r>
        <w:rPr>
          <w:noProof/>
          <w:sz w:val="24"/>
        </w:rPr>
        <w:drawing>
          <wp:inline distT="0" distB="0" distL="0" distR="0" wp14:anchorId="7F53ECE3" wp14:editId="26ED6170">
            <wp:extent cx="6461760" cy="794766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1760" cy="7947660"/>
                    </a:xfrm>
                    <a:prstGeom prst="rect">
                      <a:avLst/>
                    </a:prstGeom>
                    <a:noFill/>
                  </pic:spPr>
                </pic:pic>
              </a:graphicData>
            </a:graphic>
          </wp:inline>
        </w:drawing>
      </w:r>
    </w:p>
    <w:p w14:paraId="0AB04368" w14:textId="19D9D2CE" w:rsidR="00EB5468" w:rsidRDefault="00B7295B" w:rsidP="00EB5468">
      <w:pPr>
        <w:rPr>
          <w:sz w:val="24"/>
        </w:rPr>
      </w:pPr>
      <w:r>
        <w:rPr>
          <w:noProof/>
          <w:sz w:val="24"/>
        </w:rPr>
        <w:drawing>
          <wp:inline distT="0" distB="0" distL="0" distR="0" wp14:anchorId="4B9CF274" wp14:editId="35FBD9A8">
            <wp:extent cx="6461760" cy="79324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1760" cy="7932420"/>
                    </a:xfrm>
                    <a:prstGeom prst="rect">
                      <a:avLst/>
                    </a:prstGeom>
                    <a:noFill/>
                  </pic:spPr>
                </pic:pic>
              </a:graphicData>
            </a:graphic>
          </wp:inline>
        </w:drawing>
      </w:r>
    </w:p>
    <w:p w14:paraId="27169D7D" w14:textId="48516480" w:rsidR="00EB5468" w:rsidRDefault="00B7295B" w:rsidP="00EB5468">
      <w:pPr>
        <w:rPr>
          <w:sz w:val="24"/>
        </w:rPr>
      </w:pPr>
      <w:r>
        <w:rPr>
          <w:noProof/>
          <w:sz w:val="24"/>
        </w:rPr>
        <w:drawing>
          <wp:inline distT="0" distB="0" distL="0" distR="0" wp14:anchorId="404EC532" wp14:editId="5B899621">
            <wp:extent cx="6461760" cy="798576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1760" cy="7985760"/>
                    </a:xfrm>
                    <a:prstGeom prst="rect">
                      <a:avLst/>
                    </a:prstGeom>
                    <a:noFill/>
                  </pic:spPr>
                </pic:pic>
              </a:graphicData>
            </a:graphic>
          </wp:inline>
        </w:drawing>
      </w:r>
    </w:p>
    <w:p w14:paraId="6F8E48B7" w14:textId="2D4C30E6" w:rsidR="00EB5468" w:rsidRDefault="00B7295B" w:rsidP="00EB5468">
      <w:pPr>
        <w:rPr>
          <w:sz w:val="24"/>
        </w:rPr>
      </w:pPr>
      <w:r>
        <w:rPr>
          <w:noProof/>
          <w:sz w:val="24"/>
        </w:rPr>
        <w:drawing>
          <wp:inline distT="0" distB="0" distL="0" distR="0" wp14:anchorId="214CD501" wp14:editId="1581BD69">
            <wp:extent cx="6431280" cy="3238500"/>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1280" cy="3238500"/>
                    </a:xfrm>
                    <a:prstGeom prst="rect">
                      <a:avLst/>
                    </a:prstGeom>
                    <a:noFill/>
                  </pic:spPr>
                </pic:pic>
              </a:graphicData>
            </a:graphic>
          </wp:inline>
        </w:drawing>
      </w:r>
    </w:p>
    <w:p w14:paraId="40888672" w14:textId="77777777" w:rsidR="00EB5468" w:rsidRDefault="00EB5468" w:rsidP="00EB5468">
      <w:pPr>
        <w:rPr>
          <w:sz w:val="24"/>
        </w:rPr>
      </w:pPr>
    </w:p>
    <w:p w14:paraId="509AA7E4" w14:textId="760CCF1F" w:rsidR="00EB5468" w:rsidRDefault="00B7295B" w:rsidP="00EB5468">
      <w:pPr>
        <w:rPr>
          <w:sz w:val="24"/>
        </w:rPr>
      </w:pPr>
      <w:r>
        <w:rPr>
          <w:noProof/>
          <w:sz w:val="24"/>
        </w:rPr>
        <w:drawing>
          <wp:inline distT="0" distB="0" distL="0" distR="0" wp14:anchorId="17887068" wp14:editId="11654B77">
            <wp:extent cx="6484620" cy="79857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4620" cy="7985760"/>
                    </a:xfrm>
                    <a:prstGeom prst="rect">
                      <a:avLst/>
                    </a:prstGeom>
                    <a:noFill/>
                  </pic:spPr>
                </pic:pic>
              </a:graphicData>
            </a:graphic>
          </wp:inline>
        </w:drawing>
      </w:r>
    </w:p>
    <w:p w14:paraId="5827C5EB" w14:textId="7A7CD31D" w:rsidR="00EB5468" w:rsidRDefault="00B7295B" w:rsidP="00EB5468">
      <w:pPr>
        <w:rPr>
          <w:sz w:val="24"/>
        </w:rPr>
      </w:pPr>
      <w:r>
        <w:rPr>
          <w:noProof/>
          <w:sz w:val="24"/>
        </w:rPr>
        <w:drawing>
          <wp:inline distT="0" distB="0" distL="0" distR="0" wp14:anchorId="7D276E14" wp14:editId="15B5CCC1">
            <wp:extent cx="6469380" cy="7940040"/>
            <wp:effectExtent l="0" t="0" r="762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9380" cy="7940040"/>
                    </a:xfrm>
                    <a:prstGeom prst="rect">
                      <a:avLst/>
                    </a:prstGeom>
                    <a:noFill/>
                  </pic:spPr>
                </pic:pic>
              </a:graphicData>
            </a:graphic>
          </wp:inline>
        </w:drawing>
      </w:r>
    </w:p>
    <w:p w14:paraId="31AB4E2A" w14:textId="2B9127ED" w:rsidR="00EB5468" w:rsidRDefault="004A01A8" w:rsidP="00EB5468">
      <w:pPr>
        <w:rPr>
          <w:sz w:val="24"/>
        </w:rPr>
      </w:pPr>
      <w:r>
        <w:rPr>
          <w:noProof/>
          <w:sz w:val="24"/>
        </w:rPr>
        <w:drawing>
          <wp:inline distT="0" distB="0" distL="0" distR="0" wp14:anchorId="17350E60" wp14:editId="43ABA978">
            <wp:extent cx="6484620" cy="794766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4620" cy="7947660"/>
                    </a:xfrm>
                    <a:prstGeom prst="rect">
                      <a:avLst/>
                    </a:prstGeom>
                    <a:noFill/>
                  </pic:spPr>
                </pic:pic>
              </a:graphicData>
            </a:graphic>
          </wp:inline>
        </w:drawing>
      </w:r>
    </w:p>
    <w:p w14:paraId="13E262E6" w14:textId="25C8D538" w:rsidR="00EB5468" w:rsidRDefault="004A01A8" w:rsidP="00EB5468">
      <w:pPr>
        <w:rPr>
          <w:sz w:val="24"/>
        </w:rPr>
      </w:pPr>
      <w:r>
        <w:rPr>
          <w:noProof/>
          <w:sz w:val="24"/>
        </w:rPr>
        <w:drawing>
          <wp:inline distT="0" distB="0" distL="0" distR="0" wp14:anchorId="3B99D506" wp14:editId="717161FB">
            <wp:extent cx="6484620" cy="790956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4620" cy="7909560"/>
                    </a:xfrm>
                    <a:prstGeom prst="rect">
                      <a:avLst/>
                    </a:prstGeom>
                    <a:noFill/>
                  </pic:spPr>
                </pic:pic>
              </a:graphicData>
            </a:graphic>
          </wp:inline>
        </w:drawing>
      </w:r>
    </w:p>
    <w:p w14:paraId="6EF8C986" w14:textId="2F9A7DA5" w:rsidR="00EB5468" w:rsidRPr="00506271" w:rsidRDefault="00EB5468" w:rsidP="00EB5468">
      <w:pPr>
        <w:ind w:left="720"/>
        <w:rPr>
          <w:rFonts w:ascii="Times New Roman" w:hAnsi="Times New Roman" w:cs="Times New Roman"/>
          <w:sz w:val="24"/>
        </w:rPr>
      </w:pPr>
      <w:r w:rsidRPr="00506271">
        <w:rPr>
          <w:rFonts w:ascii="Times New Roman" w:hAnsi="Times New Roman" w:cs="Times New Roman"/>
          <w:b/>
          <w:sz w:val="24"/>
        </w:rPr>
        <w:t>Figure S</w:t>
      </w:r>
      <w:r w:rsidR="006F3ED6">
        <w:rPr>
          <w:rFonts w:ascii="Times New Roman" w:hAnsi="Times New Roman" w:cs="Times New Roman"/>
          <w:b/>
          <w:sz w:val="24"/>
        </w:rPr>
        <w:t>6</w:t>
      </w:r>
      <w:r w:rsidR="00D209B2">
        <w:rPr>
          <w:rFonts w:ascii="Times New Roman" w:hAnsi="Times New Roman" w:cs="Times New Roman"/>
          <w:b/>
          <w:sz w:val="24"/>
        </w:rPr>
        <w:t>.</w:t>
      </w:r>
      <w:r w:rsidRPr="00506271">
        <w:rPr>
          <w:rFonts w:ascii="Times New Roman" w:hAnsi="Times New Roman" w:cs="Times New Roman"/>
          <w:sz w:val="24"/>
        </w:rPr>
        <w:t xml:space="preserve"> </w:t>
      </w:r>
      <w:r w:rsidRPr="00506271">
        <w:rPr>
          <w:rFonts w:ascii="Times New Roman" w:hAnsi="Times New Roman" w:cs="Times New Roman"/>
          <w:b/>
          <w:sz w:val="24"/>
        </w:rPr>
        <w:t xml:space="preserve">Wavelet power spectrums for the host and parasitoid for all Unmanipulated control, Normal-variance and High-variance microcosms. </w:t>
      </w:r>
      <w:r w:rsidRPr="00506271">
        <w:rPr>
          <w:rFonts w:ascii="Times New Roman" w:hAnsi="Times New Roman" w:cs="Times New Roman"/>
          <w:sz w:val="24"/>
        </w:rPr>
        <w:t>The white dashed lines are the cones of influence which indicate where edge effects may influence results.</w:t>
      </w:r>
    </w:p>
    <w:p w14:paraId="59580DD1" w14:textId="77777777" w:rsidR="00EB5468" w:rsidRDefault="00EB5468" w:rsidP="00EB5468">
      <w:pPr>
        <w:rPr>
          <w:sz w:val="24"/>
        </w:rPr>
      </w:pPr>
    </w:p>
    <w:p w14:paraId="2216F9BF" w14:textId="56C6311C" w:rsidR="00EB5468" w:rsidRPr="00506271" w:rsidRDefault="00EB5468" w:rsidP="00EB5468">
      <w:pPr>
        <w:rPr>
          <w:rFonts w:ascii="Times New Roman" w:hAnsi="Times New Roman" w:cs="Times New Roman"/>
          <w:sz w:val="24"/>
        </w:rPr>
      </w:pPr>
      <w:r w:rsidRPr="00506271">
        <w:rPr>
          <w:rFonts w:ascii="Times New Roman" w:hAnsi="Times New Roman" w:cs="Times New Roman"/>
          <w:sz w:val="24"/>
        </w:rPr>
        <w:t>Because the wavelet analyses revealed no clear evidence of nonstationarity in the time series for each treatment (Fig</w:t>
      </w:r>
      <w:r w:rsidR="00A21215">
        <w:rPr>
          <w:rFonts w:ascii="Times New Roman" w:hAnsi="Times New Roman" w:cs="Times New Roman"/>
          <w:sz w:val="24"/>
        </w:rPr>
        <w:t>ure</w:t>
      </w:r>
      <w:r w:rsidRPr="00506271">
        <w:rPr>
          <w:rFonts w:ascii="Times New Roman" w:hAnsi="Times New Roman" w:cs="Times New Roman"/>
          <w:sz w:val="24"/>
        </w:rPr>
        <w:t xml:space="preserve"> S</w:t>
      </w:r>
      <w:r w:rsidR="006F3ED6">
        <w:rPr>
          <w:rFonts w:ascii="Times New Roman" w:hAnsi="Times New Roman" w:cs="Times New Roman"/>
          <w:sz w:val="24"/>
        </w:rPr>
        <w:t>6</w:t>
      </w:r>
      <w:r w:rsidRPr="00506271">
        <w:rPr>
          <w:rFonts w:ascii="Times New Roman" w:hAnsi="Times New Roman" w:cs="Times New Roman"/>
          <w:sz w:val="24"/>
        </w:rPr>
        <w:t>), we averaged the wavelet power values for each period across the entire time series. This yielded a global wavelet spectrum (comparable to a Fourier power spectrum) that identifies the relative oscillatory strength for each possible period. Global wavelet spectrums for the host and parasitoid population for every microcosms are reported in Figure S</w:t>
      </w:r>
      <w:r w:rsidR="006F3ED6">
        <w:rPr>
          <w:rFonts w:ascii="Times New Roman" w:hAnsi="Times New Roman" w:cs="Times New Roman"/>
          <w:sz w:val="24"/>
        </w:rPr>
        <w:t>7</w:t>
      </w:r>
      <w:r w:rsidRPr="00506271">
        <w:rPr>
          <w:rFonts w:ascii="Times New Roman" w:hAnsi="Times New Roman" w:cs="Times New Roman"/>
          <w:sz w:val="24"/>
        </w:rPr>
        <w:t xml:space="preserve">. For comparisons among treatments, we computed the mean and 95% CIs of the global wavelet spectrum for all replicates within treatment. </w:t>
      </w:r>
    </w:p>
    <w:p w14:paraId="6677E0A9" w14:textId="77777777" w:rsidR="00EB5468" w:rsidRPr="00506271" w:rsidRDefault="00EB5468" w:rsidP="00EB5468">
      <w:pPr>
        <w:rPr>
          <w:rFonts w:ascii="Times New Roman" w:hAnsi="Times New Roman" w:cs="Times New Roman"/>
          <w:sz w:val="24"/>
        </w:rPr>
      </w:pPr>
    </w:p>
    <w:p w14:paraId="1FF2B027" w14:textId="77777777" w:rsidR="00EB5468" w:rsidRDefault="00EB5468" w:rsidP="00EB5468">
      <w:pPr>
        <w:rPr>
          <w:sz w:val="24"/>
        </w:rPr>
      </w:pPr>
      <w:r>
        <w:rPr>
          <w:noProof/>
          <w:sz w:val="24"/>
        </w:rPr>
        <w:drawing>
          <wp:inline distT="0" distB="0" distL="0" distR="0" wp14:anchorId="56AA9926" wp14:editId="69C2347F">
            <wp:extent cx="6012322" cy="7701403"/>
            <wp:effectExtent l="0" t="0" r="762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7085" cy="7720314"/>
                    </a:xfrm>
                    <a:prstGeom prst="rect">
                      <a:avLst/>
                    </a:prstGeom>
                    <a:noFill/>
                  </pic:spPr>
                </pic:pic>
              </a:graphicData>
            </a:graphic>
          </wp:inline>
        </w:drawing>
      </w:r>
    </w:p>
    <w:p w14:paraId="3C5C8C34" w14:textId="77777777" w:rsidR="00EB5468" w:rsidRDefault="00EB5468" w:rsidP="00EB5468">
      <w:pPr>
        <w:rPr>
          <w:sz w:val="24"/>
        </w:rPr>
      </w:pPr>
      <w:r>
        <w:rPr>
          <w:noProof/>
          <w:sz w:val="24"/>
        </w:rPr>
        <w:drawing>
          <wp:inline distT="0" distB="0" distL="0" distR="0" wp14:anchorId="5A64E957" wp14:editId="6C589C73">
            <wp:extent cx="5559567" cy="7153351"/>
            <wp:effectExtent l="0" t="0" r="3175"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1286" cy="7168430"/>
                    </a:xfrm>
                    <a:prstGeom prst="rect">
                      <a:avLst/>
                    </a:prstGeom>
                    <a:noFill/>
                  </pic:spPr>
                </pic:pic>
              </a:graphicData>
            </a:graphic>
          </wp:inline>
        </w:drawing>
      </w:r>
    </w:p>
    <w:p w14:paraId="457B7E08" w14:textId="7B37951A" w:rsidR="00EB5468" w:rsidRPr="00CD55DB" w:rsidRDefault="00EB5468" w:rsidP="00EB5468">
      <w:pPr>
        <w:ind w:left="720"/>
        <w:rPr>
          <w:rFonts w:ascii="Times New Roman" w:hAnsi="Times New Roman" w:cs="Times New Roman"/>
          <w:sz w:val="24"/>
        </w:rPr>
      </w:pPr>
      <w:r w:rsidRPr="00CD55DB">
        <w:rPr>
          <w:rFonts w:ascii="Times New Roman" w:hAnsi="Times New Roman" w:cs="Times New Roman"/>
          <w:b/>
          <w:sz w:val="24"/>
        </w:rPr>
        <w:t>Figure S</w:t>
      </w:r>
      <w:r w:rsidR="006F3ED6">
        <w:rPr>
          <w:rFonts w:ascii="Times New Roman" w:hAnsi="Times New Roman" w:cs="Times New Roman"/>
          <w:b/>
          <w:sz w:val="24"/>
        </w:rPr>
        <w:t>7</w:t>
      </w:r>
      <w:r w:rsidR="00D209B2">
        <w:rPr>
          <w:rFonts w:ascii="Times New Roman" w:hAnsi="Times New Roman" w:cs="Times New Roman"/>
          <w:b/>
          <w:sz w:val="24"/>
        </w:rPr>
        <w:t>.</w:t>
      </w:r>
      <w:r w:rsidRPr="00CD55DB">
        <w:rPr>
          <w:rFonts w:ascii="Times New Roman" w:hAnsi="Times New Roman" w:cs="Times New Roman"/>
          <w:sz w:val="24"/>
        </w:rPr>
        <w:t xml:space="preserve"> </w:t>
      </w:r>
      <w:r w:rsidRPr="00CD55DB">
        <w:rPr>
          <w:rFonts w:ascii="Times New Roman" w:hAnsi="Times New Roman" w:cs="Times New Roman"/>
          <w:b/>
          <w:sz w:val="24"/>
        </w:rPr>
        <w:t xml:space="preserve">Global wavelet spectrums (wavelet power per period averaged across the entire time series) for the host and parasitoid for all unmanipulated control, Normal-variance and High-variance microcosms. </w:t>
      </w:r>
    </w:p>
    <w:p w14:paraId="2D9EDC43" w14:textId="77777777" w:rsidR="00EB5468" w:rsidRDefault="00EB5468" w:rsidP="000836FE">
      <w:pPr>
        <w:rPr>
          <w:b/>
          <w:sz w:val="24"/>
        </w:rPr>
      </w:pPr>
    </w:p>
    <w:p w14:paraId="4274CAA2" w14:textId="444E1658" w:rsidR="000836FE" w:rsidRPr="00EA31DF" w:rsidRDefault="000836FE" w:rsidP="000836FE">
      <w:pPr>
        <w:rPr>
          <w:b/>
          <w:sz w:val="32"/>
        </w:rPr>
      </w:pPr>
      <w:r w:rsidRPr="00EA31DF">
        <w:rPr>
          <w:b/>
          <w:sz w:val="32"/>
        </w:rPr>
        <w:t xml:space="preserve">The </w:t>
      </w:r>
      <w:r w:rsidR="00EA31DF">
        <w:rPr>
          <w:b/>
          <w:sz w:val="32"/>
        </w:rPr>
        <w:t xml:space="preserve">Host-Parasitoid </w:t>
      </w:r>
      <w:r w:rsidR="00F43720" w:rsidRPr="00EA31DF">
        <w:rPr>
          <w:b/>
          <w:sz w:val="32"/>
        </w:rPr>
        <w:t>M</w:t>
      </w:r>
      <w:r w:rsidRPr="00EA31DF">
        <w:rPr>
          <w:b/>
          <w:sz w:val="32"/>
        </w:rPr>
        <w:t>odel</w:t>
      </w:r>
    </w:p>
    <w:p w14:paraId="614064C4" w14:textId="7E66AED5" w:rsidR="00EA31DF" w:rsidRPr="00EA31DF" w:rsidRDefault="00EA31DF" w:rsidP="000836FE">
      <w:pPr>
        <w:rPr>
          <w:rFonts w:ascii="Times New Roman" w:hAnsi="Times New Roman" w:cs="Times New Roman"/>
          <w:b/>
          <w:sz w:val="24"/>
        </w:rPr>
      </w:pPr>
      <w:r w:rsidRPr="00EA31DF">
        <w:rPr>
          <w:rFonts w:ascii="Times New Roman" w:hAnsi="Times New Roman" w:cs="Times New Roman"/>
          <w:b/>
          <w:sz w:val="24"/>
        </w:rPr>
        <w:t>Basic Model Structure</w:t>
      </w:r>
    </w:p>
    <w:p w14:paraId="158E8FF5" w14:textId="2D20DD7B" w:rsidR="000836FE" w:rsidRPr="009A7A09" w:rsidRDefault="000836FE" w:rsidP="000836FE">
      <w:pPr>
        <w:rPr>
          <w:rFonts w:ascii="Times New Roman" w:hAnsi="Times New Roman" w:cs="Times New Roman"/>
          <w:sz w:val="24"/>
        </w:rPr>
      </w:pPr>
      <w:r w:rsidRPr="009A7A09">
        <w:rPr>
          <w:rFonts w:ascii="Times New Roman" w:hAnsi="Times New Roman" w:cs="Times New Roman"/>
          <w:sz w:val="24"/>
        </w:rPr>
        <w:t xml:space="preserve">The basic model structure and assumptions of simple versions of the model have been discussed in </w:t>
      </w:r>
      <w:r w:rsidR="0073448C" w:rsidRPr="009A7A09">
        <w:rPr>
          <w:rFonts w:ascii="Times New Roman" w:hAnsi="Times New Roman" w:cs="Times New Roman"/>
          <w:sz w:val="24"/>
        </w:rPr>
        <w:t>Murdoch et al.</w:t>
      </w:r>
      <w:r w:rsidR="003D64E4">
        <w:rPr>
          <w:rFonts w:ascii="Times New Roman" w:hAnsi="Times New Roman" w:cs="Times New Roman"/>
          <w:sz w:val="24"/>
        </w:rPr>
        <w:t xml:space="preserve"> </w:t>
      </w:r>
      <w:r w:rsidR="004754A0">
        <w:rPr>
          <w:rFonts w:ascii="Times New Roman" w:hAnsi="Times New Roman" w:cs="Times New Roman"/>
          <w:sz w:val="24"/>
        </w:rPr>
        <w:fldChar w:fldCharType="begin"/>
      </w:r>
      <w:r w:rsidR="00D05E18">
        <w:rPr>
          <w:rFonts w:ascii="Times New Roman" w:hAnsi="Times New Roman" w:cs="Times New Roman"/>
          <w:sz w:val="24"/>
        </w:rPr>
        <w:instrText xml:space="preserve"> ADDIN EN.CITE &lt;EndNote&gt;&lt;Cite&gt;&lt;Author&gt;Murdoch&lt;/Author&gt;&lt;Year&gt;1987&lt;/Year&gt;&lt;RecNum&gt;1156&lt;/RecNum&gt;&lt;DisplayText&gt;(Murdoch&lt;style face="italic"&gt; et al.&lt;/style&gt; 1987)&lt;/DisplayText&gt;&lt;record&gt;&lt;rec-number&gt;1156&lt;/rec-number&gt;&lt;foreign-keys&gt;&lt;key app="EN" db-id="xta5darfpe5r2be9td5525vver952f5aa529" timestamp="1237211510"&gt;1156&lt;/key&gt;&lt;/foreign-keys&gt;&lt;ref-type name="Journal Article"&gt;17&lt;/ref-type&gt;&lt;contributors&gt;&lt;authors&gt;&lt;author&gt;Murdoch, W. W.&lt;/author&gt;&lt;author&gt;Nisbet, R. M.&lt;/author&gt;&lt;author&gt;Blythe, S. P.&lt;/author&gt;&lt;author&gt;Gurney, W. S. C.&lt;/author&gt;&lt;author&gt;Reeve, J. D.&lt;/author&gt;&lt;/authors&gt;&lt;/contributors&gt;&lt;titles&gt;&lt;title&gt;An invulnerable age class and stability in delay-differential parasitoid-host models&lt;/title&gt;&lt;secondary-title&gt;American Naturalist&lt;/secondary-title&gt;&lt;/titles&gt;&lt;periodical&gt;&lt;full-title&gt;American Naturalist&lt;/full-title&gt;&lt;/periodical&gt;&lt;pages&gt;263-282&lt;/pages&gt;&lt;volume&gt;129&lt;/volume&gt;&lt;keywords&gt;&lt;keyword&gt;biological control host-parasite interactions parasitoids stability theory extinction equilibrium refugia Aphytis scale insects red scale overlapping generations&lt;/keyword&gt;&lt;/keywords&gt;&lt;dates&gt;&lt;year&gt;1987&lt;/year&gt;&lt;pub-dates&gt;&lt;date&gt;1987&lt;/date&gt;&lt;/pub-dates&gt;&lt;/dates&gt;&lt;label&gt;11560&lt;/label&gt;&lt;urls&gt;&lt;/urls&gt;&lt;/record&gt;&lt;/Cite&gt;&lt;/EndNote&gt;</w:instrText>
      </w:r>
      <w:r w:rsidR="004754A0">
        <w:rPr>
          <w:rFonts w:ascii="Times New Roman" w:hAnsi="Times New Roman" w:cs="Times New Roman"/>
          <w:sz w:val="24"/>
        </w:rPr>
        <w:fldChar w:fldCharType="separate"/>
      </w:r>
      <w:r w:rsidR="00D05E18">
        <w:rPr>
          <w:rFonts w:ascii="Times New Roman" w:hAnsi="Times New Roman" w:cs="Times New Roman"/>
          <w:noProof/>
          <w:sz w:val="24"/>
        </w:rPr>
        <w:t>(Murdoch</w:t>
      </w:r>
      <w:r w:rsidR="00D05E18" w:rsidRPr="00D05E18">
        <w:rPr>
          <w:rFonts w:ascii="Times New Roman" w:hAnsi="Times New Roman" w:cs="Times New Roman"/>
          <w:i/>
          <w:noProof/>
          <w:sz w:val="24"/>
        </w:rPr>
        <w:t xml:space="preserve"> et al.</w:t>
      </w:r>
      <w:r w:rsidR="00D05E18">
        <w:rPr>
          <w:rFonts w:ascii="Times New Roman" w:hAnsi="Times New Roman" w:cs="Times New Roman"/>
          <w:noProof/>
          <w:sz w:val="24"/>
        </w:rPr>
        <w:t xml:space="preserve"> 1987)</w:t>
      </w:r>
      <w:r w:rsidR="004754A0">
        <w:rPr>
          <w:rFonts w:ascii="Times New Roman" w:hAnsi="Times New Roman" w:cs="Times New Roman"/>
          <w:sz w:val="24"/>
        </w:rPr>
        <w:fldChar w:fldCharType="end"/>
      </w:r>
      <w:r w:rsidR="005712F6" w:rsidRPr="009A7A09">
        <w:rPr>
          <w:rFonts w:ascii="Times New Roman" w:hAnsi="Times New Roman" w:cs="Times New Roman"/>
          <w:sz w:val="24"/>
        </w:rPr>
        <w:t xml:space="preserve"> and </w:t>
      </w:r>
      <w:r w:rsidRPr="009A7A09">
        <w:rPr>
          <w:rFonts w:ascii="Times New Roman" w:hAnsi="Times New Roman" w:cs="Times New Roman"/>
          <w:sz w:val="24"/>
        </w:rPr>
        <w:t>Godfray and Hassell</w:t>
      </w:r>
      <w:r w:rsidR="0073448C" w:rsidRPr="009A7A09">
        <w:rPr>
          <w:rFonts w:ascii="Times New Roman" w:hAnsi="Times New Roman" w:cs="Times New Roman"/>
          <w:sz w:val="24"/>
        </w:rPr>
        <w:t xml:space="preserve"> </w:t>
      </w:r>
      <w:r w:rsidR="004754A0">
        <w:rPr>
          <w:rFonts w:ascii="Times New Roman" w:hAnsi="Times New Roman" w:cs="Times New Roman"/>
          <w:sz w:val="24"/>
        </w:rPr>
        <w:fldChar w:fldCharType="begin"/>
      </w:r>
      <w:r w:rsidR="00D05E18">
        <w:rPr>
          <w:rFonts w:ascii="Times New Roman" w:hAnsi="Times New Roman" w:cs="Times New Roman"/>
          <w:sz w:val="24"/>
        </w:rPr>
        <w:instrText xml:space="preserve"> ADDIN EN.CITE &lt;EndNote&gt;&lt;Cite&gt;&lt;Author&gt;Godfray&lt;/Author&gt;&lt;Year&gt;1989&lt;/Year&gt;&lt;RecNum&gt;588&lt;/RecNum&gt;&lt;DisplayText&gt;(Godfray &amp;amp; Hassell 1989)&lt;/DisplayText&gt;&lt;record&gt;&lt;rec-number&gt;588&lt;/rec-number&gt;&lt;foreign-keys&gt;&lt;key app="EN" db-id="xta5darfpe5r2be9td5525vver952f5aa529" timestamp="1237211510"&gt;588&lt;/key&gt;&lt;/foreign-keys&gt;&lt;ref-type name="Journal Article"&gt;17&lt;/ref-type&gt;&lt;contributors&gt;&lt;authors&gt;&lt;author&gt;Godfray, H. C. J.&lt;/author&gt;&lt;author&gt;Hassell, M. P.&lt;/author&gt;&lt;/authors&gt;&lt;/contributors&gt;&lt;titles&gt;&lt;title&gt;Discrete and continuous insect populations in tropical environments&lt;/title&gt;&lt;secondary-title&gt;Journal of Animal Ecology&lt;/secondary-title&gt;&lt;/titles&gt;&lt;periodical&gt;&lt;full-title&gt;Journal of Animal Ecology&lt;/full-title&gt;&lt;/periodical&gt;&lt;pages&gt;153-174&lt;/pages&gt;&lt;volume&gt;58&lt;/volume&gt;&lt;keywords&gt;&lt;keyword&gt;host-parasitoid interaction regulation biological control stability population cycles asynchrony generation time natural enemies parasitoid simulation model&lt;/keyword&gt;&lt;/keywords&gt;&lt;dates&gt;&lt;year&gt;1989&lt;/year&gt;&lt;pub-dates&gt;&lt;date&gt;1989&lt;/date&gt;&lt;/pub-dates&gt;&lt;/dates&gt;&lt;label&gt;5890&lt;/label&gt;&lt;urls&gt;&lt;/urls&gt;&lt;/record&gt;&lt;/Cite&gt;&lt;/EndNote&gt;</w:instrText>
      </w:r>
      <w:r w:rsidR="004754A0">
        <w:rPr>
          <w:rFonts w:ascii="Times New Roman" w:hAnsi="Times New Roman" w:cs="Times New Roman"/>
          <w:sz w:val="24"/>
        </w:rPr>
        <w:fldChar w:fldCharType="separate"/>
      </w:r>
      <w:r w:rsidR="00D05E18">
        <w:rPr>
          <w:rFonts w:ascii="Times New Roman" w:hAnsi="Times New Roman" w:cs="Times New Roman"/>
          <w:noProof/>
          <w:sz w:val="24"/>
        </w:rPr>
        <w:t>(Godfray &amp; Hassell 1989)</w:t>
      </w:r>
      <w:r w:rsidR="004754A0">
        <w:rPr>
          <w:rFonts w:ascii="Times New Roman" w:hAnsi="Times New Roman" w:cs="Times New Roman"/>
          <w:sz w:val="24"/>
        </w:rPr>
        <w:fldChar w:fldCharType="end"/>
      </w:r>
      <w:r w:rsidR="003D64E4">
        <w:rPr>
          <w:rFonts w:ascii="Times New Roman" w:hAnsi="Times New Roman" w:cs="Times New Roman"/>
          <w:sz w:val="24"/>
        </w:rPr>
        <w:t>,</w:t>
      </w:r>
      <w:r w:rsidRPr="009A7A09">
        <w:rPr>
          <w:rFonts w:ascii="Times New Roman" w:hAnsi="Times New Roman" w:cs="Times New Roman"/>
          <w:sz w:val="24"/>
        </w:rPr>
        <w:t xml:space="preserve"> and the assumptions of gamma distributed maturation times were discussed in Wearing et al. </w:t>
      </w:r>
      <w:r w:rsidR="004754A0">
        <w:rPr>
          <w:rFonts w:ascii="Times New Roman" w:hAnsi="Times New Roman" w:cs="Times New Roman"/>
          <w:sz w:val="24"/>
        </w:rPr>
        <w:fldChar w:fldCharType="begin"/>
      </w:r>
      <w:r w:rsidR="00D05E18">
        <w:rPr>
          <w:rFonts w:ascii="Times New Roman" w:hAnsi="Times New Roman" w:cs="Times New Roman"/>
          <w:sz w:val="24"/>
        </w:rPr>
        <w:instrText xml:space="preserve"> ADDIN EN.CITE &lt;EndNote&gt;&lt;Cite&gt;&lt;Author&gt;Wearing&lt;/Author&gt;&lt;Year&gt;2004&lt;/Year&gt;&lt;RecNum&gt;25467&lt;/RecNum&gt;&lt;DisplayText&gt;(Wearing&lt;style face="italic"&gt; et al.&lt;/style&gt; 2004)&lt;/DisplayText&gt;&lt;record&gt;&lt;rec-number&gt;25467&lt;/rec-number&gt;&lt;foreign-keys&gt;&lt;key app="EN" db-id="xta5darfpe5r2be9td5525vver952f5aa529" timestamp="1237211550"&gt;25467&lt;/key&gt;&lt;/foreign-keys&gt;&lt;ref-type name="Journal Article"&gt;17&lt;/ref-type&gt;&lt;contributors&gt;&lt;authors&gt;&lt;author&gt;Wearing, H. J.&lt;/author&gt;&lt;author&gt;Rohani, P.&lt;/author&gt;&lt;author&gt;Cameron, T. C.&lt;/author&gt;&lt;author&gt;Sait, S. M.&lt;/author&gt;&lt;/authors&gt;&lt;/contributors&gt;&lt;auth-address&gt;Wearing, Hj, Univ Georgia, Inst Ecol, Athens, Ga 30602 Usa.&amp;#xD;hjw@uga.edu rohani@uga.edu bgytcc@leeds.ac.uk s.m.sait@leeds.ac.uk&lt;/auth-address&gt;&lt;titles&gt;&lt;title&gt;The dynamical consequences of developmental variability and demographic stochasticity for host-parasitoid interactions&lt;/title&gt;&lt;secondary-title&gt;American Naturalist&lt;/secondary-title&gt;&lt;/titles&gt;&lt;periodical&gt;&lt;full-title&gt;American Naturalist&lt;/full-title&gt;&lt;/periodical&gt;&lt;pages&gt;543-558&lt;/pages&gt;&lt;volume&gt;164&lt;/volume&gt;&lt;number&gt;4&lt;/number&gt;&lt;keywords&gt;&lt;keyword&gt;Demographic Noise&lt;/keyword&gt;&lt;keyword&gt;Distributed Maturation Periods&lt;/keyword&gt;&lt;keyword&gt;Integro-Differential Equations&lt;/keyword&gt;&lt;keyword&gt;Plodia-Venturia&lt;/keyword&gt;&lt;keyword&gt;Generation Cycles&lt;/keyword&gt;&lt;keyword&gt;Stage-Structured Models&lt;/keyword&gt;&lt;keyword&gt;Indian Meal Moth&lt;/keyword&gt;&lt;keyword&gt;Population-Dynamics&lt;/keyword&gt;&lt;keyword&gt;Plodia-Interpunctella&lt;/keyword&gt;&lt;keyword&gt;Structured Populations&lt;/keyword&gt;&lt;keyword&gt;Generation Cycles&lt;/keyword&gt;&lt;keyword&gt;Stored-Products&lt;/keyword&gt;&lt;keyword&gt;Age-Structure&lt;/keyword&gt;&lt;keyword&gt;Models&lt;/keyword&gt;&lt;keyword&gt;Persistence&lt;/keyword&gt;&lt;keyword&gt;Simulation&lt;/keyword&gt;&lt;/keywords&gt;&lt;dates&gt;&lt;year&gt;2004&lt;/year&gt;&lt;pub-dates&gt;&lt;date&gt;2004&lt;/date&gt;&lt;/pub-dates&gt;&lt;/dates&gt;&lt;label&gt;250&lt;/label&gt;&lt;urls&gt;&lt;/urls&gt;&lt;/record&gt;&lt;/Cite&gt;&lt;/EndNote&gt;</w:instrText>
      </w:r>
      <w:r w:rsidR="004754A0">
        <w:rPr>
          <w:rFonts w:ascii="Times New Roman" w:hAnsi="Times New Roman" w:cs="Times New Roman"/>
          <w:sz w:val="24"/>
        </w:rPr>
        <w:fldChar w:fldCharType="separate"/>
      </w:r>
      <w:r w:rsidR="00D05E18">
        <w:rPr>
          <w:rFonts w:ascii="Times New Roman" w:hAnsi="Times New Roman" w:cs="Times New Roman"/>
          <w:noProof/>
          <w:sz w:val="24"/>
        </w:rPr>
        <w:t>(Wearing</w:t>
      </w:r>
      <w:r w:rsidR="00D05E18" w:rsidRPr="00D05E18">
        <w:rPr>
          <w:rFonts w:ascii="Times New Roman" w:hAnsi="Times New Roman" w:cs="Times New Roman"/>
          <w:i/>
          <w:noProof/>
          <w:sz w:val="24"/>
        </w:rPr>
        <w:t xml:space="preserve"> et al.</w:t>
      </w:r>
      <w:r w:rsidR="00D05E18">
        <w:rPr>
          <w:rFonts w:ascii="Times New Roman" w:hAnsi="Times New Roman" w:cs="Times New Roman"/>
          <w:noProof/>
          <w:sz w:val="24"/>
        </w:rPr>
        <w:t xml:space="preserve"> 2004)</w:t>
      </w:r>
      <w:r w:rsidR="004754A0">
        <w:rPr>
          <w:rFonts w:ascii="Times New Roman" w:hAnsi="Times New Roman" w:cs="Times New Roman"/>
          <w:sz w:val="24"/>
        </w:rPr>
        <w:fldChar w:fldCharType="end"/>
      </w:r>
      <w:r w:rsidR="003D64E4">
        <w:rPr>
          <w:rFonts w:ascii="Times New Roman" w:hAnsi="Times New Roman" w:cs="Times New Roman"/>
          <w:sz w:val="24"/>
        </w:rPr>
        <w:t xml:space="preserve"> </w:t>
      </w:r>
      <w:r w:rsidRPr="009A7A09">
        <w:rPr>
          <w:rFonts w:ascii="Times New Roman" w:hAnsi="Times New Roman" w:cs="Times New Roman"/>
          <w:sz w:val="24"/>
        </w:rPr>
        <w:t>and Xu et al</w:t>
      </w:r>
      <w:r w:rsidR="0073448C" w:rsidRPr="009A7A09">
        <w:rPr>
          <w:rFonts w:ascii="Times New Roman" w:hAnsi="Times New Roman" w:cs="Times New Roman"/>
          <w:sz w:val="24"/>
        </w:rPr>
        <w:t xml:space="preserve">. </w:t>
      </w:r>
      <w:r w:rsidR="004754A0">
        <w:rPr>
          <w:rFonts w:ascii="Times New Roman" w:hAnsi="Times New Roman" w:cs="Times New Roman"/>
          <w:sz w:val="24"/>
        </w:rPr>
        <w:fldChar w:fldCharType="begin"/>
      </w:r>
      <w:r w:rsidR="00D05E18">
        <w:rPr>
          <w:rFonts w:ascii="Times New Roman" w:hAnsi="Times New Roman" w:cs="Times New Roman"/>
          <w:sz w:val="24"/>
        </w:rPr>
        <w:instrText xml:space="preserve"> ADDIN EN.CITE &lt;EndNote&gt;&lt;Cite&gt;&lt;Author&gt;Xu&lt;/Author&gt;&lt;Year&gt;2010&lt;/Year&gt;&lt;RecNum&gt;46566&lt;/RecNum&gt;&lt;DisplayText&gt;(Xu&lt;style face="italic"&gt; et al.&lt;/style&gt; 2010)&lt;/DisplayText&gt;&lt;record&gt;&lt;rec-number&gt;46566&lt;/rec-number&gt;&lt;foreign-keys&gt;&lt;key app="EN" db-id="xta5darfpe5r2be9td5525vver952f5aa529" timestamp="1369257224"&gt;46566&lt;/key&gt;&lt;/foreign-keys&gt;&lt;ref-type name="Journal Article"&gt;17&lt;/ref-type&gt;&lt;contributors&gt;&lt;authors&gt;&lt;author&gt;Xu, Dashun&lt;/author&gt;&lt;author&gt;Reeve, John D.&lt;/author&gt;&lt;author&gt;Wang, Xiuquan&lt;/author&gt;&lt;author&gt;Xiao, MingQing&lt;/author&gt;&lt;/authors&gt;&lt;/contributors&gt;&lt;titles&gt;&lt;title&gt;Developmental variability and stability in continuous-time host–parasitoid models&lt;/title&gt;&lt;secondary-title&gt;Theoretical Population Biology&lt;/secondary-title&gt;&lt;/titles&gt;&lt;periodical&gt;&lt;full-title&gt;Theoretical Population Biology&lt;/full-title&gt;&lt;/periodical&gt;&lt;pages&gt;1-11&lt;/pages&gt;&lt;volume&gt;78&lt;/volume&gt;&lt;number&gt;1&lt;/number&gt;&lt;keywords&gt;&lt;keyword&gt;Developmental variability&lt;/keyword&gt;&lt;keyword&gt;Host–parasitoid systems&lt;/keyword&gt;&lt;keyword&gt;Age-structured models&lt;/keyword&gt;&lt;keyword&gt;Delay-differential equations&lt;/keyword&gt;&lt;keyword&gt;Stability&lt;/keyword&gt;&lt;keyword&gt;Generation cycles&lt;/keyword&gt;&lt;/keywords&gt;&lt;dates&gt;&lt;year&gt;2010&lt;/year&gt;&lt;pub-dates&gt;&lt;date&gt;8//&lt;/date&gt;&lt;/pub-dates&gt;&lt;/dates&gt;&lt;isbn&gt;0040-5809&lt;/isbn&gt;&lt;urls&gt;&lt;related-urls&gt;&lt;url&gt;http://www.sciencedirect.com/science/article/pii/S0040580910000316&lt;/url&gt;&lt;/related-urls&gt;&lt;/urls&gt;&lt;electronic-resource-num&gt;http://dx.doi.org/10.1016/j.tpb.2010.03.007&lt;/electronic-resource-num&gt;&lt;/record&gt;&lt;/Cite&gt;&lt;/EndNote&gt;</w:instrText>
      </w:r>
      <w:r w:rsidR="004754A0">
        <w:rPr>
          <w:rFonts w:ascii="Times New Roman" w:hAnsi="Times New Roman" w:cs="Times New Roman"/>
          <w:sz w:val="24"/>
        </w:rPr>
        <w:fldChar w:fldCharType="separate"/>
      </w:r>
      <w:r w:rsidR="00D05E18">
        <w:rPr>
          <w:rFonts w:ascii="Times New Roman" w:hAnsi="Times New Roman" w:cs="Times New Roman"/>
          <w:noProof/>
          <w:sz w:val="24"/>
        </w:rPr>
        <w:t>(Xu</w:t>
      </w:r>
      <w:r w:rsidR="00D05E18" w:rsidRPr="00D05E18">
        <w:rPr>
          <w:rFonts w:ascii="Times New Roman" w:hAnsi="Times New Roman" w:cs="Times New Roman"/>
          <w:i/>
          <w:noProof/>
          <w:sz w:val="24"/>
        </w:rPr>
        <w:t xml:space="preserve"> et al.</w:t>
      </w:r>
      <w:r w:rsidR="00D05E18">
        <w:rPr>
          <w:rFonts w:ascii="Times New Roman" w:hAnsi="Times New Roman" w:cs="Times New Roman"/>
          <w:noProof/>
          <w:sz w:val="24"/>
        </w:rPr>
        <w:t xml:space="preserve"> 2010)</w:t>
      </w:r>
      <w:r w:rsidR="004754A0">
        <w:rPr>
          <w:rFonts w:ascii="Times New Roman" w:hAnsi="Times New Roman" w:cs="Times New Roman"/>
          <w:sz w:val="24"/>
        </w:rPr>
        <w:fldChar w:fldCharType="end"/>
      </w:r>
      <w:r w:rsidR="003D64E4">
        <w:rPr>
          <w:rFonts w:ascii="Times New Roman" w:hAnsi="Times New Roman" w:cs="Times New Roman"/>
          <w:sz w:val="24"/>
        </w:rPr>
        <w:t xml:space="preserve">. </w:t>
      </w:r>
      <w:r w:rsidRPr="009A7A09">
        <w:rPr>
          <w:rFonts w:ascii="Times New Roman" w:hAnsi="Times New Roman" w:cs="Times New Roman"/>
          <w:sz w:val="24"/>
        </w:rPr>
        <w:t>This model is an extension of the Xu et al</w:t>
      </w:r>
      <w:r w:rsidR="0073448C" w:rsidRPr="009A7A09">
        <w:rPr>
          <w:rFonts w:ascii="Times New Roman" w:hAnsi="Times New Roman" w:cs="Times New Roman"/>
          <w:sz w:val="24"/>
        </w:rPr>
        <w:t xml:space="preserve">. </w:t>
      </w:r>
      <w:r w:rsidR="004754A0">
        <w:rPr>
          <w:rFonts w:ascii="Times New Roman" w:hAnsi="Times New Roman" w:cs="Times New Roman"/>
          <w:sz w:val="24"/>
        </w:rPr>
        <w:fldChar w:fldCharType="begin"/>
      </w:r>
      <w:r w:rsidR="00D05E18">
        <w:rPr>
          <w:rFonts w:ascii="Times New Roman" w:hAnsi="Times New Roman" w:cs="Times New Roman"/>
          <w:sz w:val="24"/>
        </w:rPr>
        <w:instrText xml:space="preserve"> ADDIN EN.CITE &lt;EndNote&gt;&lt;Cite&gt;&lt;Author&gt;Xu&lt;/Author&gt;&lt;Year&gt;2010&lt;/Year&gt;&lt;RecNum&gt;46566&lt;/RecNum&gt;&lt;DisplayText&gt;(Xu&lt;style face="italic"&gt; et al.&lt;/style&gt; 2010)&lt;/DisplayText&gt;&lt;record&gt;&lt;rec-number&gt;46566&lt;/rec-number&gt;&lt;foreign-keys&gt;&lt;key app="EN" db-id="xta5darfpe5r2be9td5525vver952f5aa529" timestamp="1369257224"&gt;46566&lt;/key&gt;&lt;/foreign-keys&gt;&lt;ref-type name="Journal Article"&gt;17&lt;/ref-type&gt;&lt;contributors&gt;&lt;authors&gt;&lt;author&gt;Xu, Dashun&lt;/author&gt;&lt;author&gt;Reeve, John D.&lt;/author&gt;&lt;author&gt;Wang, Xiuquan&lt;/author&gt;&lt;author&gt;Xiao, MingQing&lt;/author&gt;&lt;/authors&gt;&lt;/contributors&gt;&lt;titles&gt;&lt;title&gt;Developmental variability and stability in continuous-time host–parasitoid models&lt;/title&gt;&lt;secondary-title&gt;Theoretical Population Biology&lt;/secondary-title&gt;&lt;/titles&gt;&lt;periodical&gt;&lt;full-title&gt;Theoretical Population Biology&lt;/full-title&gt;&lt;/periodical&gt;&lt;pages&gt;1-11&lt;/pages&gt;&lt;volume&gt;78&lt;/volume&gt;&lt;number&gt;1&lt;/number&gt;&lt;keywords&gt;&lt;keyword&gt;Developmental variability&lt;/keyword&gt;&lt;keyword&gt;Host–parasitoid systems&lt;/keyword&gt;&lt;keyword&gt;Age-structured models&lt;/keyword&gt;&lt;keyword&gt;Delay-differential equations&lt;/keyword&gt;&lt;keyword&gt;Stability&lt;/keyword&gt;&lt;keyword&gt;Generation cycles&lt;/keyword&gt;&lt;/keywords&gt;&lt;dates&gt;&lt;year&gt;2010&lt;/year&gt;&lt;pub-dates&gt;&lt;date&gt;8//&lt;/date&gt;&lt;/pub-dates&gt;&lt;/dates&gt;&lt;isbn&gt;0040-5809&lt;/isbn&gt;&lt;urls&gt;&lt;related-urls&gt;&lt;url&gt;http://www.sciencedirect.com/science/article/pii/S0040580910000316&lt;/url&gt;&lt;/related-urls&gt;&lt;/urls&gt;&lt;electronic-resource-num&gt;http://dx.doi.org/10.1016/j.tpb.2010.03.007&lt;/electronic-resource-num&gt;&lt;/record&gt;&lt;/Cite&gt;&lt;/EndNote&gt;</w:instrText>
      </w:r>
      <w:r w:rsidR="004754A0">
        <w:rPr>
          <w:rFonts w:ascii="Times New Roman" w:hAnsi="Times New Roman" w:cs="Times New Roman"/>
          <w:sz w:val="24"/>
        </w:rPr>
        <w:fldChar w:fldCharType="separate"/>
      </w:r>
      <w:r w:rsidR="00D05E18">
        <w:rPr>
          <w:rFonts w:ascii="Times New Roman" w:hAnsi="Times New Roman" w:cs="Times New Roman"/>
          <w:noProof/>
          <w:sz w:val="24"/>
        </w:rPr>
        <w:t>(Xu</w:t>
      </w:r>
      <w:r w:rsidR="00D05E18" w:rsidRPr="00D05E18">
        <w:rPr>
          <w:rFonts w:ascii="Times New Roman" w:hAnsi="Times New Roman" w:cs="Times New Roman"/>
          <w:i/>
          <w:noProof/>
          <w:sz w:val="24"/>
        </w:rPr>
        <w:t xml:space="preserve"> et al.</w:t>
      </w:r>
      <w:r w:rsidR="00D05E18">
        <w:rPr>
          <w:rFonts w:ascii="Times New Roman" w:hAnsi="Times New Roman" w:cs="Times New Roman"/>
          <w:noProof/>
          <w:sz w:val="24"/>
        </w:rPr>
        <w:t xml:space="preserve"> 2010)</w:t>
      </w:r>
      <w:r w:rsidR="004754A0">
        <w:rPr>
          <w:rFonts w:ascii="Times New Roman" w:hAnsi="Times New Roman" w:cs="Times New Roman"/>
          <w:sz w:val="24"/>
        </w:rPr>
        <w:fldChar w:fldCharType="end"/>
      </w:r>
      <w:r w:rsidR="00624453">
        <w:rPr>
          <w:rFonts w:ascii="Times New Roman" w:hAnsi="Times New Roman" w:cs="Times New Roman"/>
          <w:sz w:val="24"/>
        </w:rPr>
        <w:t xml:space="preserve"> </w:t>
      </w:r>
      <w:r w:rsidRPr="009A7A09">
        <w:rPr>
          <w:rFonts w:ascii="Times New Roman" w:hAnsi="Times New Roman" w:cs="Times New Roman"/>
          <w:sz w:val="24"/>
        </w:rPr>
        <w:t>models.</w:t>
      </w:r>
    </w:p>
    <w:p w14:paraId="19355B16" w14:textId="77777777" w:rsidR="000836FE" w:rsidRPr="009A7A09" w:rsidRDefault="000836FE" w:rsidP="000836FE">
      <w:pPr>
        <w:rPr>
          <w:rFonts w:ascii="Times New Roman" w:hAnsi="Times New Roman" w:cs="Times New Roman"/>
          <w:sz w:val="24"/>
        </w:rPr>
      </w:pPr>
      <w:r w:rsidRPr="009A7A09">
        <w:rPr>
          <w:rFonts w:ascii="Times New Roman" w:hAnsi="Times New Roman" w:cs="Times New Roman"/>
          <w:sz w:val="24"/>
        </w:rPr>
        <w:t xml:space="preserve">Here we assume that maturation of hosts in stages </w:t>
      </w:r>
      <w:r w:rsidRPr="009A7A09">
        <w:rPr>
          <w:rFonts w:ascii="Times New Roman" w:hAnsi="Times New Roman" w:cs="Times New Roman"/>
          <w:i/>
          <w:sz w:val="24"/>
        </w:rPr>
        <w:t>H</w:t>
      </w:r>
      <w:r w:rsidRPr="009A7A09">
        <w:rPr>
          <w:rFonts w:ascii="Times New Roman" w:hAnsi="Times New Roman" w:cs="Times New Roman"/>
          <w:sz w:val="24"/>
          <w:vertAlign w:val="subscript"/>
        </w:rPr>
        <w:t xml:space="preserve">1, </w:t>
      </w:r>
      <w:r w:rsidRPr="009A7A09">
        <w:rPr>
          <w:rFonts w:ascii="Times New Roman" w:hAnsi="Times New Roman" w:cs="Times New Roman"/>
          <w:i/>
          <w:sz w:val="24"/>
        </w:rPr>
        <w:t>H</w:t>
      </w:r>
      <w:r w:rsidRPr="009A7A09">
        <w:rPr>
          <w:rFonts w:ascii="Times New Roman" w:hAnsi="Times New Roman" w:cs="Times New Roman"/>
          <w:sz w:val="24"/>
          <w:vertAlign w:val="subscript"/>
        </w:rPr>
        <w:t xml:space="preserve">2, </w:t>
      </w:r>
      <w:r w:rsidRPr="009A7A09">
        <w:rPr>
          <w:rFonts w:ascii="Times New Roman" w:hAnsi="Times New Roman" w:cs="Times New Roman"/>
          <w:i/>
          <w:sz w:val="24"/>
        </w:rPr>
        <w:t>H</w:t>
      </w:r>
      <w:r w:rsidRPr="009A7A09">
        <w:rPr>
          <w:rFonts w:ascii="Times New Roman" w:hAnsi="Times New Roman" w:cs="Times New Roman"/>
          <w:sz w:val="24"/>
          <w:vertAlign w:val="subscript"/>
        </w:rPr>
        <w:t xml:space="preserve">4 </w:t>
      </w:r>
      <w:r w:rsidRPr="009A7A09">
        <w:rPr>
          <w:rFonts w:ascii="Times New Roman" w:hAnsi="Times New Roman" w:cs="Times New Roman"/>
          <w:sz w:val="24"/>
        </w:rPr>
        <w:t xml:space="preserve">and parasitoids in </w:t>
      </w:r>
      <w:r w:rsidRPr="009A7A09">
        <w:rPr>
          <w:rFonts w:ascii="Times New Roman" w:hAnsi="Times New Roman" w:cs="Times New Roman"/>
          <w:i/>
          <w:sz w:val="24"/>
        </w:rPr>
        <w:t>P</w:t>
      </w:r>
      <w:r w:rsidRPr="009A7A09">
        <w:rPr>
          <w:rFonts w:ascii="Times New Roman" w:hAnsi="Times New Roman" w:cs="Times New Roman"/>
          <w:sz w:val="24"/>
          <w:vertAlign w:val="subscript"/>
        </w:rPr>
        <w:t>1</w:t>
      </w:r>
      <w:r w:rsidRPr="009A7A09">
        <w:rPr>
          <w:rFonts w:ascii="Times New Roman" w:hAnsi="Times New Roman" w:cs="Times New Roman"/>
          <w:sz w:val="24"/>
        </w:rPr>
        <w:t xml:space="preserve"> stage (see Table S1 for their definitions) follow gamma distributions with a certain minimal development time. </w:t>
      </w:r>
      <w:r w:rsidR="00973CDA" w:rsidRPr="009A7A09">
        <w:rPr>
          <w:rFonts w:ascii="Times New Roman" w:hAnsi="Times New Roman" w:cs="Times New Roman"/>
          <w:sz w:val="24"/>
        </w:rPr>
        <w:t xml:space="preserve">Let </w:t>
      </w:r>
      <m:oMath>
        <m:sSubSup>
          <m:sSubSupPr>
            <m:ctrlPr>
              <w:rPr>
                <w:rFonts w:ascii="Cambria Math" w:hAnsi="Cambria Math" w:cs="Times New Roman"/>
                <w:i/>
                <w:sz w:val="24"/>
              </w:rPr>
            </m:ctrlPr>
          </m:sSubSupPr>
          <m:e>
            <m:r>
              <w:rPr>
                <w:rFonts w:ascii="Cambria Math" w:hAnsi="Cambria Math" w:cs="Times New Roman"/>
                <w:sz w:val="24"/>
              </w:rPr>
              <m:t>H</m:t>
            </m:r>
          </m:e>
          <m:sub>
            <m:r>
              <w:rPr>
                <w:rFonts w:ascii="Cambria Math" w:hAnsi="Cambria Math" w:cs="Times New Roman"/>
                <w:sz w:val="24"/>
              </w:rPr>
              <m:t>1</m:t>
            </m:r>
          </m:sub>
          <m:sup>
            <m:r>
              <w:rPr>
                <w:rFonts w:ascii="Cambria Math" w:hAnsi="Cambria Math" w:cs="Times New Roman"/>
                <w:sz w:val="24"/>
              </w:rPr>
              <m:t>i</m:t>
            </m:r>
          </m:sup>
        </m:sSubSup>
      </m:oMath>
      <w:r w:rsidRPr="009A7A09">
        <w:rPr>
          <w:rFonts w:ascii="Times New Roman" w:hAnsi="Times New Roman" w:cs="Times New Roman"/>
          <w:sz w:val="24"/>
        </w:rPr>
        <w:t xml:space="preserve"> be the number of hosts in </w:t>
      </w:r>
      <w:r w:rsidRPr="009A7A09">
        <w:rPr>
          <w:rFonts w:ascii="Times New Roman" w:hAnsi="Times New Roman" w:cs="Times New Roman"/>
          <w:i/>
          <w:sz w:val="24"/>
        </w:rPr>
        <w:t>H</w:t>
      </w:r>
      <w:r w:rsidRPr="009A7A09">
        <w:rPr>
          <w:rFonts w:ascii="Times New Roman" w:hAnsi="Times New Roman" w:cs="Times New Roman"/>
          <w:sz w:val="24"/>
          <w:vertAlign w:val="subscript"/>
        </w:rPr>
        <w:t xml:space="preserve">1 </w:t>
      </w:r>
      <w:r w:rsidRPr="009A7A09">
        <w:rPr>
          <w:rFonts w:ascii="Times New Roman" w:hAnsi="Times New Roman" w:cs="Times New Roman"/>
          <w:sz w:val="24"/>
        </w:rPr>
        <w:t xml:space="preserve">stage in the </w:t>
      </w:r>
      <w:r w:rsidRPr="009A7A09">
        <w:rPr>
          <w:rFonts w:ascii="Times New Roman" w:hAnsi="Times New Roman" w:cs="Times New Roman"/>
          <w:i/>
          <w:sz w:val="24"/>
        </w:rPr>
        <w:t>ith</w:t>
      </w:r>
      <w:r w:rsidRPr="009A7A09">
        <w:rPr>
          <w:rFonts w:ascii="Times New Roman" w:hAnsi="Times New Roman" w:cs="Times New Roman"/>
          <w:sz w:val="24"/>
        </w:rPr>
        <w:t xml:space="preserve"> petri dish, </w:t>
      </w:r>
      <w:r w:rsidRPr="009A7A09">
        <w:rPr>
          <w:rFonts w:ascii="Times New Roman" w:hAnsi="Times New Roman" w:cs="Times New Roman"/>
          <w:i/>
          <w:sz w:val="24"/>
        </w:rPr>
        <w:t xml:space="preserve">i=1, 2, 3, 4 </w:t>
      </w:r>
      <w:r w:rsidRPr="009A7A09">
        <w:rPr>
          <w:rFonts w:ascii="Times New Roman" w:hAnsi="Times New Roman" w:cs="Times New Roman"/>
          <w:sz w:val="24"/>
        </w:rPr>
        <w:t xml:space="preserve">(recall each microcosm contains 4 </w:t>
      </w:r>
      <w:r w:rsidR="005712F6" w:rsidRPr="009A7A09">
        <w:rPr>
          <w:rFonts w:ascii="Times New Roman" w:hAnsi="Times New Roman" w:cs="Times New Roman"/>
          <w:sz w:val="24"/>
        </w:rPr>
        <w:t xml:space="preserve">small petri </w:t>
      </w:r>
      <w:r w:rsidRPr="009A7A09">
        <w:rPr>
          <w:rFonts w:ascii="Times New Roman" w:hAnsi="Times New Roman" w:cs="Times New Roman"/>
          <w:sz w:val="24"/>
        </w:rPr>
        <w:t xml:space="preserve">dishes). Then  </w:t>
      </w:r>
      <m:oMath>
        <m:sSubSup>
          <m:sSubSupPr>
            <m:ctrlPr>
              <w:rPr>
                <w:rFonts w:ascii="Cambria Math" w:hAnsi="Cambria Math" w:cs="Times New Roman"/>
                <w:i/>
                <w:sz w:val="24"/>
              </w:rPr>
            </m:ctrlPr>
          </m:sSubSupPr>
          <m:e>
            <m:r>
              <w:rPr>
                <w:rFonts w:ascii="Cambria Math" w:hAnsi="Cambria Math" w:cs="Times New Roman"/>
                <w:sz w:val="24"/>
              </w:rPr>
              <m:t>H</m:t>
            </m:r>
          </m:e>
          <m:sub>
            <m:r>
              <w:rPr>
                <w:rFonts w:ascii="Cambria Math" w:hAnsi="Cambria Math" w:cs="Times New Roman"/>
                <w:sz w:val="24"/>
              </w:rPr>
              <m:t>1</m:t>
            </m:r>
          </m:sub>
          <m:sup>
            <m:r>
              <w:rPr>
                <w:rFonts w:ascii="Cambria Math" w:hAnsi="Cambria Math" w:cs="Times New Roman"/>
                <w:sz w:val="24"/>
              </w:rPr>
              <m:t>i</m:t>
            </m:r>
          </m:sup>
        </m:sSubSup>
      </m:oMath>
      <w:r w:rsidRPr="009A7A09">
        <w:rPr>
          <w:rFonts w:ascii="Times New Roman" w:hAnsi="Times New Roman" w:cs="Times New Roman"/>
          <w:sz w:val="24"/>
        </w:rPr>
        <w:t xml:space="preserve"> can be expressed as </w:t>
      </w:r>
    </w:p>
    <w:p w14:paraId="2EF40D7F" w14:textId="77777777" w:rsidR="000836FE" w:rsidRPr="009A7A09" w:rsidRDefault="00B559AE" w:rsidP="000836FE">
      <w:pPr>
        <w:jc w:val="center"/>
        <w:rPr>
          <w:rFonts w:ascii="Times New Roman" w:hAnsi="Times New Roman" w:cs="Times New Roman"/>
          <w:strike/>
          <w:sz w:val="24"/>
          <w:vertAlign w:val="superscript"/>
        </w:rPr>
      </w:pPr>
      <m:oMath>
        <m:sSubSup>
          <m:sSubSupPr>
            <m:ctrlPr>
              <w:rPr>
                <w:rFonts w:ascii="Cambria Math" w:hAnsi="Cambria Math" w:cs="Times New Roman"/>
                <w:i/>
                <w:sz w:val="24"/>
              </w:rPr>
            </m:ctrlPr>
          </m:sSubSupPr>
          <m:e>
            <m:r>
              <w:rPr>
                <w:rFonts w:ascii="Cambria Math" w:hAnsi="Cambria Math" w:cs="Times New Roman"/>
                <w:sz w:val="24"/>
              </w:rPr>
              <m:t>H</m:t>
            </m:r>
          </m:e>
          <m:sub>
            <m:r>
              <w:rPr>
                <w:rFonts w:ascii="Cambria Math" w:hAnsi="Cambria Math" w:cs="Times New Roman"/>
                <w:sz w:val="24"/>
              </w:rPr>
              <m:t>1</m:t>
            </m:r>
          </m:sub>
          <m:sup>
            <m:r>
              <w:rPr>
                <w:rFonts w:ascii="Cambria Math" w:hAnsi="Cambria Math" w:cs="Times New Roman"/>
                <w:sz w:val="24"/>
              </w:rPr>
              <m:t>i</m:t>
            </m:r>
          </m:sup>
        </m:sSubSup>
        <m:r>
          <w:rPr>
            <w:rFonts w:ascii="Cambria Math" w:hAnsi="Cambria Math" w:cs="Times New Roman"/>
            <w:sz w:val="24"/>
          </w:rPr>
          <m:t>=</m:t>
        </m:r>
        <m:nary>
          <m:naryPr>
            <m:limLoc m:val="subSup"/>
            <m:ctrlPr>
              <w:rPr>
                <w:rFonts w:ascii="Cambria Math" w:hAnsi="Cambria Math" w:cs="Times New Roman"/>
                <w:i/>
                <w:sz w:val="24"/>
              </w:rPr>
            </m:ctrlPr>
          </m:naryPr>
          <m:sub>
            <m:r>
              <w:rPr>
                <w:rFonts w:ascii="Cambria Math" w:hAnsi="Cambria Math" w:cs="Times New Roman"/>
                <w:sz w:val="24"/>
              </w:rPr>
              <m:t>0</m:t>
            </m:r>
          </m:sub>
          <m:sup>
            <m:r>
              <w:rPr>
                <w:rFonts w:ascii="Cambria Math" w:hAnsi="Cambria Math" w:cs="Times New Roman"/>
                <w:sz w:val="24"/>
              </w:rPr>
              <m:t>t</m:t>
            </m:r>
          </m:sup>
          <m:e>
            <m:sSup>
              <m:sSupPr>
                <m:ctrlPr>
                  <w:rPr>
                    <w:rFonts w:ascii="Cambria Math" w:hAnsi="Cambria Math" w:cs="Times New Roman"/>
                    <w:i/>
                    <w:sz w:val="24"/>
                  </w:rPr>
                </m:ctrlPr>
              </m:sSupPr>
              <m:e>
                <m:r>
                  <w:rPr>
                    <w:rFonts w:ascii="Cambria Math" w:hAnsi="Cambria Math" w:cs="Times New Roman"/>
                    <w:sz w:val="24"/>
                  </w:rPr>
                  <m:t>R</m:t>
                </m:r>
              </m:e>
              <m:sup>
                <m:r>
                  <w:rPr>
                    <w:rFonts w:ascii="Cambria Math" w:hAnsi="Cambria Math" w:cs="Times New Roman"/>
                    <w:sz w:val="24"/>
                  </w:rPr>
                  <m:t>i</m:t>
                </m:r>
              </m:sup>
            </m:sSup>
            <m:d>
              <m:dPr>
                <m:ctrlPr>
                  <w:rPr>
                    <w:rFonts w:ascii="Cambria Math" w:hAnsi="Cambria Math" w:cs="Times New Roman"/>
                    <w:i/>
                    <w:sz w:val="24"/>
                  </w:rPr>
                </m:ctrlPr>
              </m:dPr>
              <m:e>
                <m:r>
                  <w:rPr>
                    <w:rFonts w:ascii="Cambria Math" w:hAnsi="Cambria Math" w:cs="Times New Roman"/>
                    <w:sz w:val="24"/>
                  </w:rPr>
                  <m:t>s</m:t>
                </m:r>
              </m:e>
            </m:d>
            <m:r>
              <w:rPr>
                <w:rFonts w:ascii="Cambria Math" w:hAnsi="Cambria Math" w:cs="Times New Roman"/>
                <w:sz w:val="24"/>
              </w:rPr>
              <m:t>prob(t-s)</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μ</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r>
                  <w:rPr>
                    <w:rFonts w:ascii="Cambria Math" w:hAnsi="Cambria Math" w:cs="Times New Roman"/>
                    <w:sz w:val="24"/>
                  </w:rPr>
                  <m:t>(t-s)</m:t>
                </m:r>
              </m:sup>
            </m:sSup>
          </m:e>
        </m:nary>
        <m:r>
          <w:rPr>
            <w:rFonts w:ascii="Cambria Math" w:hAnsi="Cambria Math" w:cs="Times New Roman"/>
            <w:sz w:val="24"/>
          </w:rPr>
          <m:t>ds</m:t>
        </m:r>
      </m:oMath>
      <w:r w:rsidR="000836FE" w:rsidRPr="009A7A09">
        <w:rPr>
          <w:rFonts w:ascii="Times New Roman" w:hAnsi="Times New Roman" w:cs="Times New Roman"/>
          <w:sz w:val="24"/>
        </w:rPr>
        <w:t>,</w:t>
      </w:r>
      <w:r w:rsidR="000836FE" w:rsidRPr="009A7A09">
        <w:rPr>
          <w:rFonts w:ascii="Times New Roman" w:hAnsi="Times New Roman" w:cs="Times New Roman"/>
          <w:sz w:val="24"/>
        </w:rPr>
        <w:tab/>
      </w:r>
      <w:r w:rsidR="000836FE" w:rsidRPr="009A7A09">
        <w:rPr>
          <w:rFonts w:ascii="Times New Roman" w:hAnsi="Times New Roman" w:cs="Times New Roman"/>
          <w:sz w:val="24"/>
        </w:rPr>
        <w:tab/>
      </w:r>
      <w:r w:rsidR="000836FE" w:rsidRPr="009A7A09">
        <w:rPr>
          <w:rFonts w:ascii="Times New Roman" w:hAnsi="Times New Roman" w:cs="Times New Roman"/>
          <w:sz w:val="24"/>
        </w:rPr>
        <w:tab/>
        <w:t>(1)</w:t>
      </w:r>
      <w:r w:rsidR="000836FE" w:rsidRPr="009A7A09">
        <w:rPr>
          <w:rFonts w:ascii="Times New Roman" w:hAnsi="Times New Roman" w:cs="Times New Roman"/>
          <w:sz w:val="24"/>
        </w:rPr>
        <w:tab/>
      </w:r>
    </w:p>
    <w:p w14:paraId="63B684F2" w14:textId="3D560E4D" w:rsidR="000836FE" w:rsidRPr="009A7A09" w:rsidRDefault="003223C4" w:rsidP="000836FE">
      <w:pPr>
        <w:rPr>
          <w:rFonts w:ascii="Times New Roman" w:hAnsi="Times New Roman" w:cs="Times New Roman"/>
          <w:sz w:val="24"/>
        </w:rPr>
      </w:pPr>
      <w:r w:rsidRPr="009A7A09">
        <w:rPr>
          <w:rFonts w:ascii="Times New Roman" w:hAnsi="Times New Roman" w:cs="Times New Roman"/>
          <w:sz w:val="24"/>
        </w:rPr>
        <w:t>w</w:t>
      </w:r>
      <w:r w:rsidR="000836FE" w:rsidRPr="009A7A09">
        <w:rPr>
          <w:rFonts w:ascii="Times New Roman" w:hAnsi="Times New Roman" w:cs="Times New Roman"/>
          <w:sz w:val="24"/>
        </w:rPr>
        <w:t xml:space="preserve">here </w:t>
      </w:r>
      <m:oMath>
        <m:sSup>
          <m:sSupPr>
            <m:ctrlPr>
              <w:rPr>
                <w:rFonts w:ascii="Cambria Math" w:hAnsi="Cambria Math" w:cs="Times New Roman"/>
                <w:i/>
                <w:sz w:val="24"/>
              </w:rPr>
            </m:ctrlPr>
          </m:sSupPr>
          <m:e>
            <m:r>
              <w:rPr>
                <w:rFonts w:ascii="Cambria Math" w:hAnsi="Cambria Math" w:cs="Times New Roman"/>
                <w:sz w:val="24"/>
              </w:rPr>
              <m:t>R</m:t>
            </m:r>
          </m:e>
          <m:sup>
            <m:r>
              <w:rPr>
                <w:rFonts w:ascii="Cambria Math" w:hAnsi="Cambria Math" w:cs="Times New Roman"/>
                <w:sz w:val="24"/>
              </w:rPr>
              <m:t>i</m:t>
            </m:r>
          </m:sup>
        </m:sSup>
        <m:d>
          <m:dPr>
            <m:ctrlPr>
              <w:rPr>
                <w:rFonts w:ascii="Cambria Math" w:hAnsi="Cambria Math" w:cs="Times New Roman"/>
                <w:i/>
                <w:sz w:val="24"/>
              </w:rPr>
            </m:ctrlPr>
          </m:dPr>
          <m:e>
            <m:r>
              <w:rPr>
                <w:rFonts w:ascii="Cambria Math" w:hAnsi="Cambria Math" w:cs="Times New Roman"/>
                <w:sz w:val="24"/>
              </w:rPr>
              <m:t>t</m:t>
            </m:r>
          </m:e>
        </m:d>
      </m:oMath>
      <w:r w:rsidR="000836FE" w:rsidRPr="009A7A09">
        <w:rPr>
          <w:rFonts w:ascii="Times New Roman" w:hAnsi="Times New Roman" w:cs="Times New Roman"/>
          <w:sz w:val="24"/>
        </w:rPr>
        <w:t xml:space="preserve"> denotes the recruitment rate of valid eggs at time </w:t>
      </w:r>
      <w:r w:rsidR="000836FE" w:rsidRPr="009A7A09">
        <w:rPr>
          <w:rFonts w:ascii="Times New Roman" w:hAnsi="Times New Roman" w:cs="Times New Roman"/>
          <w:i/>
          <w:sz w:val="24"/>
        </w:rPr>
        <w:t>t</w:t>
      </w:r>
      <w:r w:rsidR="000836FE" w:rsidRPr="009A7A09">
        <w:rPr>
          <w:rFonts w:ascii="Times New Roman" w:hAnsi="Times New Roman" w:cs="Times New Roman"/>
          <w:sz w:val="24"/>
        </w:rPr>
        <w:t xml:space="preserve">, while </w:t>
      </w:r>
      <m:oMath>
        <m:r>
          <w:rPr>
            <w:rFonts w:ascii="Cambria Math" w:hAnsi="Cambria Math" w:cs="Times New Roman"/>
            <w:sz w:val="24"/>
          </w:rPr>
          <m:t>prob</m:t>
        </m:r>
        <m:d>
          <m:dPr>
            <m:ctrlPr>
              <w:rPr>
                <w:rFonts w:ascii="Cambria Math" w:hAnsi="Cambria Math" w:cs="Times New Roman"/>
                <w:i/>
                <w:sz w:val="24"/>
              </w:rPr>
            </m:ctrlPr>
          </m:dPr>
          <m:e>
            <m:r>
              <w:rPr>
                <w:rFonts w:ascii="Cambria Math" w:hAnsi="Cambria Math" w:cs="Times New Roman"/>
                <w:sz w:val="24"/>
              </w:rPr>
              <m:t>s</m:t>
            </m:r>
          </m:e>
        </m:d>
      </m:oMath>
      <w:r w:rsidR="000836FE" w:rsidRPr="009A7A09">
        <w:rPr>
          <w:rFonts w:ascii="Times New Roman" w:hAnsi="Times New Roman" w:cs="Times New Roman"/>
          <w:sz w:val="24"/>
        </w:rPr>
        <w:t xml:space="preserve"> is the probability with which hosts stay in </w:t>
      </w:r>
      <w:r w:rsidR="000836FE" w:rsidRPr="009A7A09">
        <w:rPr>
          <w:rFonts w:ascii="Times New Roman" w:hAnsi="Times New Roman" w:cs="Times New Roman"/>
          <w:i/>
          <w:sz w:val="24"/>
        </w:rPr>
        <w:t>H</w:t>
      </w:r>
      <w:r w:rsidR="000836FE" w:rsidRPr="009A7A09">
        <w:rPr>
          <w:rFonts w:ascii="Times New Roman" w:hAnsi="Times New Roman" w:cs="Times New Roman"/>
          <w:sz w:val="24"/>
          <w:vertAlign w:val="subscript"/>
        </w:rPr>
        <w:t>1</w:t>
      </w:r>
      <w:r w:rsidR="000836FE" w:rsidRPr="009A7A09">
        <w:rPr>
          <w:rFonts w:ascii="Times New Roman" w:hAnsi="Times New Roman" w:cs="Times New Roman"/>
          <w:sz w:val="24"/>
        </w:rPr>
        <w:t xml:space="preserve"> stage for </w:t>
      </w:r>
      <w:r w:rsidR="00B50A46" w:rsidRPr="009A7A09">
        <w:rPr>
          <w:rFonts w:ascii="Times New Roman" w:hAnsi="Times New Roman" w:cs="Times New Roman"/>
          <w:i/>
          <w:sz w:val="24"/>
        </w:rPr>
        <w:t>s</w:t>
      </w:r>
      <w:r w:rsidR="000836FE" w:rsidRPr="009A7A09">
        <w:rPr>
          <w:rFonts w:ascii="Times New Roman" w:hAnsi="Times New Roman" w:cs="Times New Roman"/>
          <w:sz w:val="24"/>
        </w:rPr>
        <w:t xml:space="preserve"> long time, equal to </w:t>
      </w:r>
      <m:oMath>
        <m:r>
          <w:rPr>
            <w:rFonts w:ascii="Cambria Math" w:hAnsi="Cambria Math" w:cs="Times New Roman"/>
            <w:sz w:val="24"/>
          </w:rPr>
          <m:t>1</m:t>
        </m:r>
      </m:oMath>
      <w:r w:rsidR="000836FE" w:rsidRPr="009A7A09">
        <w:rPr>
          <w:rFonts w:ascii="Times New Roman" w:hAnsi="Times New Roman" w:cs="Times New Roman"/>
          <w:sz w:val="24"/>
        </w:rPr>
        <w:t xml:space="preserve"> for </w:t>
      </w:r>
      <m:oMath>
        <m:r>
          <w:rPr>
            <w:rFonts w:ascii="Cambria Math" w:hAnsi="Cambria Math" w:cs="Times New Roman"/>
            <w:sz w:val="24"/>
          </w:rPr>
          <m:t>s&lt;</m:t>
        </m:r>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oMath>
      <w:r w:rsidR="000836FE" w:rsidRPr="009A7A09">
        <w:rPr>
          <w:rFonts w:ascii="Times New Roman" w:hAnsi="Times New Roman" w:cs="Times New Roman"/>
          <w:sz w:val="24"/>
        </w:rPr>
        <w:t xml:space="preserve">, and </w:t>
      </w:r>
      <m:oMath>
        <m:acc>
          <m:accPr>
            <m:chr m:val="̃"/>
            <m:ctrlPr>
              <w:rPr>
                <w:rFonts w:ascii="Cambria Math" w:hAnsi="Cambria Math" w:cs="Times New Roman"/>
                <w:i/>
                <w:sz w:val="24"/>
              </w:rPr>
            </m:ctrlPr>
          </m:accPr>
          <m:e>
            <m:r>
              <w:rPr>
                <w:rFonts w:ascii="Cambria Math" w:hAnsi="Cambria Math" w:cs="Times New Roman"/>
                <w:sz w:val="24"/>
              </w:rPr>
              <m:t>G</m:t>
            </m:r>
          </m:e>
        </m:acc>
        <m:r>
          <w:rPr>
            <w:rFonts w:ascii="Cambria Math" w:hAnsi="Cambria Math" w:cs="Times New Roman"/>
            <w:sz w:val="24"/>
          </w:rPr>
          <m:t>(s-</m:t>
        </m:r>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r>
          <w:rPr>
            <w:rFonts w:ascii="Cambria Math" w:hAnsi="Cambria Math" w:cs="Times New Roman"/>
            <w:sz w:val="24"/>
          </w:rPr>
          <m:t>)</m:t>
        </m:r>
      </m:oMath>
      <w:r w:rsidR="000836FE" w:rsidRPr="009A7A09">
        <w:rPr>
          <w:rFonts w:ascii="Times New Roman" w:hAnsi="Times New Roman" w:cs="Times New Roman"/>
          <w:sz w:val="24"/>
        </w:rPr>
        <w:t xml:space="preserve"> for </w:t>
      </w:r>
      <m:oMath>
        <m:r>
          <w:rPr>
            <w:rFonts w:ascii="Cambria Math" w:hAnsi="Cambria Math" w:cs="Times New Roman"/>
            <w:sz w:val="24"/>
          </w:rPr>
          <m:t>s≥</m:t>
        </m:r>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oMath>
      <w:r w:rsidR="000836FE" w:rsidRPr="009A7A09">
        <w:rPr>
          <w:rFonts w:ascii="Times New Roman" w:hAnsi="Times New Roman" w:cs="Times New Roman"/>
          <w:sz w:val="24"/>
        </w:rPr>
        <w:t xml:space="preserve">. Assume that the maturation of hosts into the next stage </w:t>
      </w:r>
      <w:r w:rsidR="000836FE" w:rsidRPr="009A7A09">
        <w:rPr>
          <w:rFonts w:ascii="Times New Roman" w:hAnsi="Times New Roman" w:cs="Times New Roman"/>
          <w:i/>
          <w:sz w:val="24"/>
        </w:rPr>
        <w:t>H</w:t>
      </w:r>
      <w:r w:rsidR="000836FE" w:rsidRPr="009A7A09">
        <w:rPr>
          <w:rFonts w:ascii="Times New Roman" w:hAnsi="Times New Roman" w:cs="Times New Roman"/>
          <w:sz w:val="24"/>
          <w:vertAlign w:val="subscript"/>
        </w:rPr>
        <w:t>2</w:t>
      </w:r>
      <w:r w:rsidR="000836FE" w:rsidRPr="009A7A09">
        <w:rPr>
          <w:rFonts w:ascii="Times New Roman" w:hAnsi="Times New Roman" w:cs="Times New Roman"/>
          <w:sz w:val="24"/>
        </w:rPr>
        <w:t xml:space="preserve"> follows a gamma distribution with rate parameter </w:t>
      </w:r>
      <m:oMath>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oMath>
      <w:r w:rsidR="000836FE" w:rsidRPr="009A7A09">
        <w:rPr>
          <w:rFonts w:ascii="Times New Roman" w:hAnsi="Times New Roman" w:cs="Times New Roman"/>
          <w:sz w:val="24"/>
        </w:rPr>
        <w:t xml:space="preserve">and shape parameter </w:t>
      </w: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oMath>
      <w:r w:rsidR="000836FE" w:rsidRPr="009A7A09">
        <w:rPr>
          <w:rFonts w:ascii="Times New Roman" w:hAnsi="Times New Roman" w:cs="Times New Roman"/>
          <w:sz w:val="24"/>
        </w:rPr>
        <w:t xml:space="preserve">, i.e.,  </w:t>
      </w:r>
    </w:p>
    <w:p w14:paraId="6C172083" w14:textId="77777777" w:rsidR="000836FE" w:rsidRPr="009A7A09" w:rsidRDefault="000836FE" w:rsidP="000836FE">
      <w:pPr>
        <w:rPr>
          <w:rFonts w:ascii="Times New Roman" w:hAnsi="Times New Roman" w:cs="Times New Roman"/>
          <w:sz w:val="24"/>
        </w:rPr>
      </w:pPr>
      <m:oMathPara>
        <m:oMath>
          <m:r>
            <w:rPr>
              <w:rFonts w:ascii="Cambria Math" w:hAnsi="Cambria Math" w:cs="Times New Roman"/>
              <w:sz w:val="24"/>
            </w:rPr>
            <m:t>g</m:t>
          </m:r>
          <m:d>
            <m:dPr>
              <m:ctrlPr>
                <w:rPr>
                  <w:rFonts w:ascii="Cambria Math" w:hAnsi="Cambria Math" w:cs="Times New Roman"/>
                  <w:i/>
                  <w:sz w:val="24"/>
                </w:rPr>
              </m:ctrlPr>
            </m:dPr>
            <m:e>
              <m:r>
                <w:rPr>
                  <w:rFonts w:ascii="Cambria Math" w:hAnsi="Cambria Math" w:cs="Times New Roman"/>
                  <w:sz w:val="24"/>
                </w:rPr>
                <m:t>s,</m:t>
              </m:r>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e>
          </m:d>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e>
                <m:sup>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sup>
              </m:sSup>
              <m:r>
                <w:rPr>
                  <w:rFonts w:ascii="Cambria Math" w:hAnsi="Cambria Math" w:cs="Times New Roman"/>
                  <w:sz w:val="24"/>
                </w:rPr>
                <m:t xml:space="preserve"> </m:t>
              </m:r>
              <m:sSup>
                <m:sSupPr>
                  <m:ctrlPr>
                    <w:rPr>
                      <w:rFonts w:ascii="Cambria Math" w:hAnsi="Cambria Math" w:cs="Times New Roman"/>
                      <w:i/>
                      <w:sz w:val="24"/>
                    </w:rPr>
                  </m:ctrlPr>
                </m:sSupPr>
                <m:e>
                  <m:r>
                    <w:rPr>
                      <w:rFonts w:ascii="Cambria Math" w:hAnsi="Cambria Math" w:cs="Times New Roman"/>
                      <w:sz w:val="24"/>
                    </w:rPr>
                    <m:t>s</m:t>
                  </m:r>
                </m:e>
                <m:sup>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r>
                    <w:rPr>
                      <w:rFonts w:ascii="Cambria Math" w:hAnsi="Cambria Math" w:cs="Times New Roman"/>
                      <w:sz w:val="24"/>
                    </w:rPr>
                    <m:t>-1</m:t>
                  </m:r>
                </m:sup>
              </m:sSup>
            </m:num>
            <m:den>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r>
                <w:rPr>
                  <w:rFonts w:ascii="Cambria Math" w:hAnsi="Cambria Math" w:cs="Times New Roman"/>
                  <w:sz w:val="24"/>
                </w:rPr>
                <m:t>!</m:t>
              </m:r>
            </m:den>
          </m:f>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r>
                <w:rPr>
                  <w:rFonts w:ascii="Cambria Math" w:hAnsi="Cambria Math" w:cs="Times New Roman"/>
                  <w:sz w:val="24"/>
                </w:rPr>
                <m:t>s</m:t>
              </m:r>
            </m:sup>
          </m:sSup>
          <m:r>
            <w:rPr>
              <w:rFonts w:ascii="Cambria Math" w:hAnsi="Cambria Math" w:cs="Times New Roman"/>
              <w:sz w:val="24"/>
            </w:rPr>
            <m:t>.</m:t>
          </m:r>
        </m:oMath>
      </m:oMathPara>
    </w:p>
    <w:p w14:paraId="4E47314F" w14:textId="4E02F8F4" w:rsidR="000836FE" w:rsidRPr="009A7A09" w:rsidRDefault="000836FE" w:rsidP="0032462B">
      <w:pPr>
        <w:jc w:val="both"/>
        <w:rPr>
          <w:rFonts w:ascii="Times New Roman" w:hAnsi="Times New Roman" w:cs="Times New Roman"/>
          <w:sz w:val="24"/>
        </w:rPr>
      </w:pPr>
      <w:r w:rsidRPr="009A7A09">
        <w:rPr>
          <w:rFonts w:ascii="Times New Roman" w:hAnsi="Times New Roman" w:cs="Times New Roman"/>
          <w:sz w:val="24"/>
        </w:rPr>
        <w:t xml:space="preserve">Denoting its cumulative distribution function by </w:t>
      </w:r>
      <m:oMath>
        <m:r>
          <w:rPr>
            <w:rFonts w:ascii="Cambria Math" w:hAnsi="Cambria Math" w:cs="Times New Roman"/>
            <w:sz w:val="24"/>
          </w:rPr>
          <m:t>G(s)</m:t>
        </m:r>
      </m:oMath>
      <w:r w:rsidRPr="009A7A09">
        <w:rPr>
          <w:rFonts w:ascii="Times New Roman" w:hAnsi="Times New Roman" w:cs="Times New Roman"/>
          <w:sz w:val="24"/>
        </w:rPr>
        <w:t xml:space="preserve">, then </w:t>
      </w:r>
      <m:oMath>
        <m:acc>
          <m:accPr>
            <m:chr m:val="̃"/>
            <m:ctrlPr>
              <w:rPr>
                <w:rFonts w:ascii="Cambria Math" w:hAnsi="Cambria Math" w:cs="Times New Roman"/>
                <w:i/>
                <w:sz w:val="24"/>
              </w:rPr>
            </m:ctrlPr>
          </m:accPr>
          <m:e>
            <m:r>
              <w:rPr>
                <w:rFonts w:ascii="Cambria Math" w:hAnsi="Cambria Math" w:cs="Times New Roman"/>
                <w:sz w:val="24"/>
              </w:rPr>
              <m:t>G</m:t>
            </m:r>
          </m:e>
        </m:acc>
        <m:d>
          <m:dPr>
            <m:ctrlPr>
              <w:rPr>
                <w:rFonts w:ascii="Cambria Math" w:hAnsi="Cambria Math" w:cs="Times New Roman"/>
                <w:i/>
                <w:sz w:val="24"/>
              </w:rPr>
            </m:ctrlPr>
          </m:dPr>
          <m:e>
            <m:r>
              <w:rPr>
                <w:rFonts w:ascii="Cambria Math" w:hAnsi="Cambria Math" w:cs="Times New Roman"/>
                <w:sz w:val="24"/>
              </w:rPr>
              <m:t>s-</m:t>
            </m:r>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e>
        </m:d>
        <m:r>
          <w:rPr>
            <w:rFonts w:ascii="Cambria Math" w:hAnsi="Cambria Math" w:cs="Times New Roman"/>
            <w:sz w:val="24"/>
          </w:rPr>
          <m:t>=1-G(s-</m:t>
        </m:r>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r>
          <w:rPr>
            <w:rFonts w:ascii="Cambria Math" w:hAnsi="Cambria Math" w:cs="Times New Roman"/>
            <w:sz w:val="24"/>
          </w:rPr>
          <m:t>)</m:t>
        </m:r>
      </m:oMath>
      <w:r w:rsidRPr="009A7A09">
        <w:rPr>
          <w:rFonts w:ascii="Times New Roman" w:hAnsi="Times New Roman" w:cs="Times New Roman"/>
          <w:sz w:val="24"/>
        </w:rPr>
        <w:t xml:space="preserve">. </w:t>
      </w:r>
      <w:r w:rsidR="0094063F" w:rsidRPr="009A7A09">
        <w:rPr>
          <w:rFonts w:ascii="Times New Roman" w:hAnsi="Times New Roman" w:cs="Times New Roman"/>
          <w:sz w:val="24"/>
        </w:rPr>
        <w:t>Using</w:t>
      </w:r>
      <w:r w:rsidRPr="009A7A09">
        <w:rPr>
          <w:rFonts w:ascii="Times New Roman" w:hAnsi="Times New Roman" w:cs="Times New Roman"/>
          <w:sz w:val="24"/>
        </w:rPr>
        <w:t xml:space="preserve"> the linear chain trick</w:t>
      </w:r>
      <w:r w:rsidR="005A4F10" w:rsidRPr="009A7A09">
        <w:rPr>
          <w:rFonts w:ascii="Times New Roman" w:hAnsi="Times New Roman" w:cs="Times New Roman"/>
          <w:sz w:val="24"/>
        </w:rPr>
        <w:t xml:space="preserve"> </w:t>
      </w:r>
      <w:r w:rsidR="004754A0">
        <w:rPr>
          <w:rFonts w:ascii="Times New Roman" w:hAnsi="Times New Roman" w:cs="Times New Roman"/>
          <w:sz w:val="24"/>
        </w:rPr>
        <w:fldChar w:fldCharType="begin"/>
      </w:r>
      <w:r w:rsidR="00D05E18">
        <w:rPr>
          <w:rFonts w:ascii="Times New Roman" w:hAnsi="Times New Roman" w:cs="Times New Roman"/>
          <w:sz w:val="24"/>
        </w:rPr>
        <w:instrText xml:space="preserve"> ADDIN EN.CITE &lt;EndNote&gt;&lt;Cite&gt;&lt;Author&gt;MacDonald&lt;/Author&gt;&lt;Year&gt;1978&lt;/Year&gt;&lt;RecNum&gt;50853&lt;/RecNum&gt;&lt;DisplayText&gt;(MacDonald 1978)&lt;/DisplayText&gt;&lt;record&gt;&lt;rec-number&gt;50853&lt;/rec-number&gt;&lt;foreign-keys&gt;&lt;key app="EN" db-id="xta5darfpe5r2be9td5525vver952f5aa529" timestamp="1433874196"&gt;50853&lt;/key&gt;&lt;/foreign-keys&gt;&lt;ref-type name="Book"&gt;6&lt;/ref-type&gt;&lt;contributors&gt;&lt;authors&gt;&lt;author&gt;MacDonald, N.&lt;/author&gt;&lt;/authors&gt;&lt;/contributors&gt;&lt;titles&gt;&lt;title&gt;Time lags in biological models&lt;/title&gt;&lt;/titles&gt;&lt;dates&gt;&lt;year&gt;1978&lt;/year&gt;&lt;/dates&gt;&lt;pub-location&gt;Heidelberg, Germany&lt;/pub-location&gt;&lt;publisher&gt;Springer&lt;/publisher&gt;&lt;urls&gt;&lt;/urls&gt;&lt;/record&gt;&lt;/Cite&gt;&lt;/EndNote&gt;</w:instrText>
      </w:r>
      <w:r w:rsidR="004754A0">
        <w:rPr>
          <w:rFonts w:ascii="Times New Roman" w:hAnsi="Times New Roman" w:cs="Times New Roman"/>
          <w:sz w:val="24"/>
        </w:rPr>
        <w:fldChar w:fldCharType="separate"/>
      </w:r>
      <w:r w:rsidR="00D05E18">
        <w:rPr>
          <w:rFonts w:ascii="Times New Roman" w:hAnsi="Times New Roman" w:cs="Times New Roman"/>
          <w:noProof/>
          <w:sz w:val="24"/>
        </w:rPr>
        <w:t>(MacDonald 1978)</w:t>
      </w:r>
      <w:r w:rsidR="004754A0">
        <w:rPr>
          <w:rFonts w:ascii="Times New Roman" w:hAnsi="Times New Roman" w:cs="Times New Roman"/>
          <w:sz w:val="24"/>
        </w:rPr>
        <w:fldChar w:fldCharType="end"/>
      </w:r>
      <w:r w:rsidR="00624453">
        <w:rPr>
          <w:rFonts w:ascii="Times New Roman" w:hAnsi="Times New Roman" w:cs="Times New Roman"/>
          <w:sz w:val="24"/>
        </w:rPr>
        <w:t>,</w:t>
      </w:r>
      <w:r w:rsidRPr="009A7A09">
        <w:rPr>
          <w:rFonts w:ascii="Times New Roman" w:hAnsi="Times New Roman" w:cs="Times New Roman"/>
          <w:sz w:val="24"/>
        </w:rPr>
        <w:t xml:space="preserve"> we can reduce the integral equation (1) into the following differential equations</w:t>
      </w:r>
    </w:p>
    <w:p w14:paraId="1C3B76F2" w14:textId="0047BB89" w:rsidR="000836FE" w:rsidRPr="00DA42F5" w:rsidRDefault="00B559AE" w:rsidP="0032462B">
      <w:pPr>
        <w:jc w:val="both"/>
        <w:rPr>
          <w:sz w:val="24"/>
        </w:rPr>
      </w:pPr>
      <m:oMathPara>
        <m:oMath>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1</m:t>
              </m:r>
            </m:sub>
            <m:sup>
              <m:r>
                <w:rPr>
                  <w:rFonts w:ascii="Cambria Math" w:hAnsi="Cambria Math"/>
                  <w:sz w:val="24"/>
                </w:rPr>
                <m:t>i</m:t>
              </m:r>
            </m:sup>
          </m:sSubSup>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j=0</m:t>
              </m:r>
            </m:sub>
            <m:sup>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up>
            <m:e>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1</m:t>
                  </m:r>
                </m:sub>
                <m:sup>
                  <m:r>
                    <w:rPr>
                      <w:rFonts w:ascii="Cambria Math" w:hAnsi="Cambria Math"/>
                      <w:sz w:val="24"/>
                    </w:rPr>
                    <m:t>i, j</m:t>
                  </m:r>
                </m:sup>
              </m:sSubSup>
            </m:e>
          </m:nary>
          <m:r>
            <w:rPr>
              <w:rFonts w:ascii="Cambria Math" w:hAnsi="Cambria Math"/>
              <w:sz w:val="24"/>
            </w:rPr>
            <m:t>,</m:t>
          </m:r>
        </m:oMath>
      </m:oMathPara>
    </w:p>
    <w:p w14:paraId="304EF430" w14:textId="5AF2230D" w:rsidR="000836FE" w:rsidRPr="00311883" w:rsidRDefault="00B559AE" w:rsidP="0032462B">
      <w:pPr>
        <w:jc w:val="both"/>
        <w:rPr>
          <w:sz w:val="24"/>
        </w:rPr>
      </w:pPr>
      <m:oMathPara>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1</m:t>
                  </m:r>
                </m:sub>
                <m:sup>
                  <m:r>
                    <w:rPr>
                      <w:rFonts w:ascii="Cambria Math" w:hAnsi="Cambria Math"/>
                      <w:sz w:val="24"/>
                    </w:rPr>
                    <m:t>i, 0</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sSup>
                <m:sSupPr>
                  <m:ctrlPr>
                    <w:rPr>
                      <w:rFonts w:ascii="Cambria Math" w:hAnsi="Cambria Math"/>
                      <w:i/>
                      <w:sz w:val="24"/>
                    </w:rPr>
                  </m:ctrlPr>
                </m:sSupPr>
                <m:e>
                  <m:r>
                    <w:rPr>
                      <w:rFonts w:ascii="Cambria Math" w:hAnsi="Cambria Math"/>
                      <w:sz w:val="24"/>
                    </w:rPr>
                    <m:t>R</m:t>
                  </m:r>
                </m:e>
                <m:sup>
                  <m:r>
                    <w:rPr>
                      <w:rFonts w:ascii="Cambria Math" w:hAnsi="Cambria Math"/>
                      <w:sz w:val="24"/>
                    </w:rPr>
                    <m:t>i</m:t>
                  </m:r>
                </m:sup>
              </m:sSup>
              <m:d>
                <m:dPr>
                  <m:ctrlPr>
                    <w:rPr>
                      <w:rFonts w:ascii="Cambria Math" w:hAnsi="Cambria Math"/>
                      <w:i/>
                      <w:sz w:val="24"/>
                    </w:rPr>
                  </m:ctrlPr>
                </m:dPr>
                <m:e>
                  <m:r>
                    <w:rPr>
                      <w:rFonts w:ascii="Cambria Math" w:hAnsi="Cambria Math"/>
                      <w:sz w:val="24"/>
                    </w:rPr>
                    <m:t>t</m:t>
                  </m:r>
                </m:e>
              </m:d>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R</m:t>
                  </m:r>
                </m:e>
                <m:sup>
                  <m:r>
                    <w:rPr>
                      <w:rFonts w:ascii="Cambria Math" w:hAnsi="Cambria Math"/>
                      <w:sz w:val="24"/>
                    </w:rPr>
                    <m:t>i</m:t>
                  </m:r>
                </m:sup>
              </m:sSup>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up>
              </m:sSup>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r>
                <w:rPr>
                  <w:rFonts w:ascii="Cambria Math" w:hAnsi="Cambria Math"/>
                  <w:sz w:val="24"/>
                </w:rPr>
                <m:t>H</m:t>
              </m:r>
            </m:e>
            <m:sub>
              <m:r>
                <w:rPr>
                  <w:rFonts w:ascii="Cambria Math" w:hAnsi="Cambria Math"/>
                  <w:sz w:val="24"/>
                </w:rPr>
                <m:t>1</m:t>
              </m:r>
            </m:sub>
            <m:sup>
              <m:r>
                <w:rPr>
                  <w:rFonts w:ascii="Cambria Math" w:hAnsi="Cambria Math"/>
                  <w:sz w:val="24"/>
                </w:rPr>
                <m:t>i, 0</m:t>
              </m:r>
            </m:sup>
          </m:sSubSup>
          <m:r>
            <w:rPr>
              <w:rFonts w:ascii="Cambria Math" w:hAnsi="Cambria Math"/>
              <w:sz w:val="24"/>
            </w:rPr>
            <m:t>,</m:t>
          </m:r>
        </m:oMath>
      </m:oMathPara>
    </w:p>
    <w:p w14:paraId="5FFA99D8" w14:textId="77777777" w:rsidR="000836FE" w:rsidRDefault="00B559AE" w:rsidP="009F2E02">
      <w:pPr>
        <w:ind w:left="1440" w:firstLine="720"/>
        <w:jc w:val="both"/>
        <w:rPr>
          <w:sz w:val="24"/>
        </w:rPr>
      </w:pPr>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1</m:t>
                </m:r>
              </m:sub>
              <m:sup>
                <m:r>
                  <w:rPr>
                    <w:rFonts w:ascii="Cambria Math" w:hAnsi="Cambria Math"/>
                    <w:sz w:val="24"/>
                  </w:rPr>
                  <m:t>i, 1</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R</m:t>
                </m:r>
              </m:e>
              <m:sup>
                <m:r>
                  <w:rPr>
                    <w:rFonts w:ascii="Cambria Math" w:hAnsi="Cambria Math"/>
                    <w:sz w:val="24"/>
                  </w:rPr>
                  <m:t>i</m:t>
                </m:r>
              </m:sup>
            </m:sSup>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up>
            </m:sSup>
            <m: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r>
              <w:rPr>
                <w:rFonts w:ascii="Cambria Math" w:hAnsi="Cambria Math"/>
                <w:sz w:val="24"/>
              </w:rPr>
              <m:t>)H</m:t>
            </m:r>
          </m:e>
          <m:sub>
            <m:r>
              <w:rPr>
                <w:rFonts w:ascii="Cambria Math" w:hAnsi="Cambria Math"/>
                <w:sz w:val="24"/>
              </w:rPr>
              <m:t>1</m:t>
            </m:r>
          </m:sub>
          <m:sup>
            <m:r>
              <w:rPr>
                <w:rFonts w:ascii="Cambria Math" w:hAnsi="Cambria Math"/>
                <w:sz w:val="24"/>
              </w:rPr>
              <m:t>i, 1</m:t>
            </m:r>
          </m:sup>
        </m:sSubSup>
        <m:r>
          <w:rPr>
            <w:rFonts w:ascii="Cambria Math" w:hAnsi="Cambria Math"/>
            <w:sz w:val="24"/>
          </w:rPr>
          <m:t>,</m:t>
        </m:r>
      </m:oMath>
      <w:r w:rsidR="000836FE">
        <w:rPr>
          <w:sz w:val="24"/>
        </w:rPr>
        <w:tab/>
      </w:r>
      <w:r w:rsidR="000836FE">
        <w:rPr>
          <w:sz w:val="24"/>
        </w:rPr>
        <w:tab/>
        <w:t>(2)</w:t>
      </w:r>
    </w:p>
    <w:p w14:paraId="2BECED74" w14:textId="163790FA" w:rsidR="000836FE" w:rsidRDefault="00B559AE" w:rsidP="0032462B">
      <w:pPr>
        <w:jc w:val="both"/>
        <w:rPr>
          <w:sz w:val="24"/>
        </w:rPr>
      </w:pPr>
      <m:oMathPara>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1</m:t>
                  </m:r>
                </m:sub>
                <m:sup>
                  <m:r>
                    <w:rPr>
                      <w:rFonts w:ascii="Cambria Math" w:hAnsi="Cambria Math"/>
                      <w:sz w:val="24"/>
                    </w:rPr>
                    <m:t>i, j</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1</m:t>
                  </m:r>
                </m:sub>
                <m:sup>
                  <m:r>
                    <w:rPr>
                      <w:rFonts w:ascii="Cambria Math" w:hAnsi="Cambria Math"/>
                      <w:sz w:val="24"/>
                    </w:rPr>
                    <m:t>i, j-1</m:t>
                  </m:r>
                </m:sup>
              </m:sSub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r>
                <w:rPr>
                  <w:rFonts w:ascii="Cambria Math" w:hAnsi="Cambria Math"/>
                  <w:sz w:val="24"/>
                </w:rPr>
                <m:t>)H</m:t>
              </m:r>
            </m:e>
            <m:sub>
              <m:r>
                <w:rPr>
                  <w:rFonts w:ascii="Cambria Math" w:hAnsi="Cambria Math"/>
                  <w:sz w:val="24"/>
                </w:rPr>
                <m:t>1</m:t>
              </m:r>
            </m:sub>
            <m:sup>
              <m:r>
                <w:rPr>
                  <w:rFonts w:ascii="Cambria Math" w:hAnsi="Cambria Math"/>
                  <w:sz w:val="24"/>
                </w:rPr>
                <m:t>i, j</m:t>
              </m:r>
            </m:sup>
          </m:sSubSup>
          <m:r>
            <w:rPr>
              <w:rFonts w:ascii="Cambria Math" w:hAnsi="Cambria Math"/>
              <w:sz w:val="24"/>
            </w:rPr>
            <m:t xml:space="preserve">, j=2, 3,⋯, </m:t>
          </m:r>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r>
            <w:rPr>
              <w:rFonts w:ascii="Cambria Math" w:hAnsi="Cambria Math"/>
              <w:sz w:val="24"/>
            </w:rPr>
            <m:t>.</m:t>
          </m:r>
        </m:oMath>
      </m:oMathPara>
    </w:p>
    <w:p w14:paraId="3B5E49E4" w14:textId="41ED23A0" w:rsidR="000836FE" w:rsidRPr="0032462B" w:rsidRDefault="000836FE" w:rsidP="000836FE">
      <w:pPr>
        <w:rPr>
          <w:rFonts w:ascii="Times New Roman" w:hAnsi="Times New Roman" w:cs="Times New Roman"/>
          <w:sz w:val="24"/>
        </w:rPr>
      </w:pPr>
      <w:r w:rsidRPr="0032462B">
        <w:rPr>
          <w:rFonts w:ascii="Times New Roman" w:hAnsi="Times New Roman" w:cs="Times New Roman"/>
          <w:sz w:val="24"/>
        </w:rPr>
        <w:t xml:space="preserve">Essentially, this reduction means that the stage </w:t>
      </w:r>
      <w:r w:rsidRPr="0032462B">
        <w:rPr>
          <w:rFonts w:ascii="Times New Roman" w:hAnsi="Times New Roman" w:cs="Times New Roman"/>
          <w:i/>
          <w:sz w:val="24"/>
        </w:rPr>
        <w:t>H</w:t>
      </w:r>
      <w:r w:rsidRPr="0032462B">
        <w:rPr>
          <w:rFonts w:ascii="Times New Roman" w:hAnsi="Times New Roman" w:cs="Times New Roman"/>
          <w:sz w:val="24"/>
          <w:vertAlign w:val="subscript"/>
        </w:rPr>
        <w:t>1</w:t>
      </w:r>
      <w:r w:rsidRPr="0032462B">
        <w:rPr>
          <w:rFonts w:ascii="Times New Roman" w:hAnsi="Times New Roman" w:cs="Times New Roman"/>
          <w:sz w:val="24"/>
        </w:rPr>
        <w:t xml:space="preserve"> is divided into </w:t>
      </w: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r>
          <w:rPr>
            <w:rFonts w:ascii="Cambria Math" w:hAnsi="Cambria Math" w:cs="Times New Roman"/>
            <w:sz w:val="24"/>
          </w:rPr>
          <m:t>+1</m:t>
        </m:r>
      </m:oMath>
      <w:r w:rsidRPr="0032462B">
        <w:rPr>
          <w:rFonts w:ascii="Times New Roman" w:hAnsi="Times New Roman" w:cs="Times New Roman"/>
          <w:sz w:val="24"/>
        </w:rPr>
        <w:t xml:space="preserve"> substages and the term </w:t>
      </w:r>
      <m:oMath>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sSubSup>
          <m:sSubSupPr>
            <m:ctrlPr>
              <w:rPr>
                <w:rFonts w:ascii="Cambria Math" w:hAnsi="Cambria Math" w:cs="Times New Roman"/>
                <w:i/>
                <w:sz w:val="24"/>
              </w:rPr>
            </m:ctrlPr>
          </m:sSubSupPr>
          <m:e>
            <m:r>
              <w:rPr>
                <w:rFonts w:ascii="Cambria Math" w:hAnsi="Cambria Math" w:cs="Times New Roman"/>
                <w:sz w:val="24"/>
              </w:rPr>
              <m:t>H</m:t>
            </m:r>
          </m:e>
          <m:sub>
            <m:r>
              <w:rPr>
                <w:rFonts w:ascii="Cambria Math" w:hAnsi="Cambria Math" w:cs="Times New Roman"/>
                <w:sz w:val="24"/>
              </w:rPr>
              <m:t>1</m:t>
            </m:r>
          </m:sub>
          <m:sup>
            <m:r>
              <w:rPr>
                <w:rFonts w:ascii="Cambria Math" w:hAnsi="Cambria Math" w:cs="Times New Roman"/>
                <w:sz w:val="24"/>
              </w:rPr>
              <m:t xml:space="preserve">i, </m:t>
            </m:r>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sup>
        </m:sSubSup>
      </m:oMath>
      <w:r w:rsidRPr="0032462B">
        <w:rPr>
          <w:rFonts w:ascii="Times New Roman" w:hAnsi="Times New Roman" w:cs="Times New Roman"/>
          <w:sz w:val="24"/>
        </w:rPr>
        <w:t xml:space="preserve">  represents the rate of hosts entering </w:t>
      </w:r>
      <w:r w:rsidRPr="0032462B">
        <w:rPr>
          <w:rFonts w:ascii="Times New Roman" w:hAnsi="Times New Roman" w:cs="Times New Roman"/>
          <w:i/>
          <w:sz w:val="24"/>
        </w:rPr>
        <w:t>H</w:t>
      </w:r>
      <w:r w:rsidRPr="0032462B">
        <w:rPr>
          <w:rFonts w:ascii="Times New Roman" w:hAnsi="Times New Roman" w:cs="Times New Roman"/>
          <w:sz w:val="24"/>
          <w:vertAlign w:val="subscript"/>
        </w:rPr>
        <w:t>2</w:t>
      </w:r>
      <w:r w:rsidRPr="0032462B">
        <w:rPr>
          <w:rFonts w:ascii="Times New Roman" w:hAnsi="Times New Roman" w:cs="Times New Roman"/>
          <w:sz w:val="24"/>
        </w:rPr>
        <w:t xml:space="preserve"> stage. Using</w:t>
      </w:r>
      <w:r w:rsidR="007668DC" w:rsidRPr="0032462B">
        <w:rPr>
          <w:rFonts w:ascii="Times New Roman" w:hAnsi="Times New Roman" w:cs="Times New Roman"/>
          <w:sz w:val="24"/>
        </w:rPr>
        <w:t xml:space="preserve"> </w:t>
      </w:r>
      <w:r w:rsidR="00D06876" w:rsidRPr="0032462B">
        <w:rPr>
          <w:rFonts w:ascii="Times New Roman" w:hAnsi="Times New Roman" w:cs="Times New Roman"/>
          <w:sz w:val="24"/>
        </w:rPr>
        <w:t xml:space="preserve">a </w:t>
      </w:r>
      <w:r w:rsidR="007668DC" w:rsidRPr="0032462B">
        <w:rPr>
          <w:rFonts w:ascii="Times New Roman" w:hAnsi="Times New Roman" w:cs="Times New Roman"/>
          <w:sz w:val="24"/>
        </w:rPr>
        <w:t>similar approach</w:t>
      </w:r>
      <w:r w:rsidRPr="0032462B">
        <w:rPr>
          <w:rFonts w:ascii="Times New Roman" w:hAnsi="Times New Roman" w:cs="Times New Roman"/>
          <w:sz w:val="24"/>
        </w:rPr>
        <w:t xml:space="preserve">, we can obtain the equations for the number of hosts in </w:t>
      </w:r>
      <w:r w:rsidRPr="0032462B">
        <w:rPr>
          <w:rFonts w:ascii="Times New Roman" w:hAnsi="Times New Roman" w:cs="Times New Roman"/>
          <w:i/>
          <w:sz w:val="24"/>
        </w:rPr>
        <w:t>H</w:t>
      </w:r>
      <w:r w:rsidRPr="0032462B">
        <w:rPr>
          <w:rFonts w:ascii="Times New Roman" w:hAnsi="Times New Roman" w:cs="Times New Roman"/>
          <w:sz w:val="24"/>
          <w:vertAlign w:val="subscript"/>
        </w:rPr>
        <w:t>2</w:t>
      </w:r>
      <w:r w:rsidRPr="0032462B">
        <w:rPr>
          <w:rFonts w:ascii="Times New Roman" w:hAnsi="Times New Roman" w:cs="Times New Roman"/>
          <w:sz w:val="24"/>
        </w:rPr>
        <w:t xml:space="preserve"> stage:</w:t>
      </w:r>
    </w:p>
    <w:p w14:paraId="2B4585FF" w14:textId="77777777" w:rsidR="000836FE" w:rsidRPr="00DA42F5" w:rsidRDefault="00B559AE" w:rsidP="000836FE">
      <w:pPr>
        <w:jc w:val="right"/>
        <w:rPr>
          <w:sz w:val="24"/>
        </w:rPr>
      </w:pPr>
      <m:oMath>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m:t>
            </m:r>
          </m:sup>
        </m:sSubSup>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j=0</m:t>
            </m:r>
          </m:sub>
          <m:sup>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sup>
          <m:e>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 j</m:t>
                </m:r>
              </m:sup>
            </m:sSubSup>
          </m:e>
        </m:nary>
        <m:r>
          <w:rPr>
            <w:rFonts w:ascii="Cambria Math" w:hAnsi="Cambria Math"/>
            <w:sz w:val="24"/>
          </w:rPr>
          <m:t>,</m:t>
        </m:r>
      </m:oMath>
      <w:r w:rsidR="000836FE">
        <w:rPr>
          <w:sz w:val="24"/>
        </w:rPr>
        <w:tab/>
      </w:r>
      <w:r w:rsidR="000836FE">
        <w:rPr>
          <w:sz w:val="24"/>
        </w:rPr>
        <w:tab/>
      </w:r>
      <w:r w:rsidR="000836FE">
        <w:rPr>
          <w:sz w:val="24"/>
        </w:rPr>
        <w:tab/>
      </w:r>
      <w:r w:rsidR="000836FE">
        <w:rPr>
          <w:sz w:val="24"/>
        </w:rPr>
        <w:tab/>
      </w:r>
      <w:r w:rsidR="000836FE">
        <w:rPr>
          <w:sz w:val="24"/>
        </w:rPr>
        <w:tab/>
      </w:r>
      <w:r w:rsidR="000836FE">
        <w:rPr>
          <w:sz w:val="24"/>
        </w:rPr>
        <w:tab/>
      </w:r>
      <w:r w:rsidR="000836FE">
        <w:rPr>
          <w:sz w:val="24"/>
        </w:rPr>
        <w:tab/>
      </w:r>
      <w:r w:rsidR="000836FE">
        <w:rPr>
          <w:sz w:val="24"/>
        </w:rPr>
        <w:tab/>
      </w:r>
      <w:r w:rsidR="000836FE">
        <w:rPr>
          <w:sz w:val="24"/>
        </w:rPr>
        <w:tab/>
      </w:r>
    </w:p>
    <w:p w14:paraId="25325D22" w14:textId="77777777" w:rsidR="000836FE" w:rsidRPr="00311883" w:rsidRDefault="00B559AE" w:rsidP="000836FE">
      <w:pPr>
        <w:jc w:val="right"/>
        <w:rPr>
          <w:sz w:val="24"/>
        </w:rPr>
      </w:pPr>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 0</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1</m:t>
                </m:r>
              </m:sub>
              <m:sup>
                <m:r>
                  <w:rPr>
                    <w:rFonts w:ascii="Cambria Math" w:hAnsi="Cambria Math"/>
                    <w:sz w:val="24"/>
                  </w:rPr>
                  <m:t>i,</m:t>
                </m:r>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up>
            </m:sSubSup>
            <m: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1</m:t>
                </m:r>
              </m:sub>
              <m:sup>
                <m:r>
                  <w:rPr>
                    <w:rFonts w:ascii="Cambria Math" w:hAnsi="Cambria Math"/>
                    <w:sz w:val="24"/>
                  </w:rPr>
                  <m:t>i,</m:t>
                </m:r>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up>
            </m:sSubSup>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m:t>
                </m:r>
                <m:nary>
                  <m:naryPr>
                    <m:limLoc m:val="undOvr"/>
                    <m:ctrlPr>
                      <w:rPr>
                        <w:rFonts w:ascii="Cambria Math" w:hAnsi="Cambria Math"/>
                        <w:i/>
                        <w:sz w:val="24"/>
                      </w:rPr>
                    </m:ctrlPr>
                  </m:naryPr>
                  <m:sub>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sub>
                  <m:sup>
                    <m:r>
                      <w:rPr>
                        <w:rFonts w:ascii="Cambria Math" w:hAnsi="Cambria Math"/>
                        <w:sz w:val="24"/>
                      </w:rPr>
                      <m:t>t</m:t>
                    </m:r>
                  </m:sup>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r>
                          <w:rPr>
                            <w:rFonts w:ascii="Cambria Math" w:hAnsi="Cambria Math"/>
                            <w:sz w:val="24"/>
                          </w:rPr>
                          <m:t>+f</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e>
                        </m:d>
                      </m:e>
                    </m:d>
                    <m:r>
                      <w:rPr>
                        <w:rFonts w:ascii="Cambria Math" w:hAnsi="Cambria Math"/>
                        <w:sz w:val="24"/>
                      </w:rPr>
                      <m:t>ds</m:t>
                    </m:r>
                  </m:e>
                </m:nary>
              </m:sup>
            </m:s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r>
              <w:rPr>
                <w:rFonts w:ascii="Cambria Math" w:hAnsi="Cambria Math"/>
                <w:sz w:val="24"/>
              </w:rPr>
              <m:t>+f</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e>
            </m:d>
            <m:r>
              <w:rPr>
                <w:rFonts w:ascii="Cambria Math" w:hAnsi="Cambria Math"/>
                <w:sz w:val="24"/>
              </w:rPr>
              <m:t>)H</m:t>
            </m:r>
          </m:e>
          <m:sub>
            <m:r>
              <w:rPr>
                <w:rFonts w:ascii="Cambria Math" w:hAnsi="Cambria Math"/>
                <w:sz w:val="24"/>
              </w:rPr>
              <m:t>2</m:t>
            </m:r>
          </m:sub>
          <m:sup>
            <m:r>
              <w:rPr>
                <w:rFonts w:ascii="Cambria Math" w:hAnsi="Cambria Math"/>
                <w:sz w:val="24"/>
              </w:rPr>
              <m:t>i, 0</m:t>
            </m:r>
          </m:sup>
        </m:sSubSup>
        <m:r>
          <w:rPr>
            <w:rFonts w:ascii="Cambria Math" w:hAnsi="Cambria Math"/>
            <w:sz w:val="24"/>
          </w:rPr>
          <m:t>,</m:t>
        </m:r>
      </m:oMath>
      <w:r w:rsidR="000836FE">
        <w:rPr>
          <w:sz w:val="24"/>
        </w:rPr>
        <w:tab/>
      </w:r>
    </w:p>
    <w:p w14:paraId="182B9E7F" w14:textId="77777777" w:rsidR="000836FE" w:rsidRDefault="00B559AE" w:rsidP="000836FE">
      <w:pPr>
        <w:jc w:val="right"/>
        <w:rPr>
          <w:sz w:val="24"/>
        </w:rPr>
      </w:pPr>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 1</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1</m:t>
                </m:r>
              </m:sub>
              <m:sup>
                <m:r>
                  <w:rPr>
                    <w:rFonts w:ascii="Cambria Math" w:hAnsi="Cambria Math"/>
                    <w:sz w:val="24"/>
                  </w:rPr>
                  <m:t>i,</m:t>
                </m:r>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sup>
            </m:sSubSup>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m:t>
                </m:r>
                <m:nary>
                  <m:naryPr>
                    <m:limLoc m:val="undOvr"/>
                    <m:ctrlPr>
                      <w:rPr>
                        <w:rFonts w:ascii="Cambria Math" w:hAnsi="Cambria Math"/>
                        <w:i/>
                        <w:sz w:val="24"/>
                      </w:rPr>
                    </m:ctrlPr>
                  </m:naryPr>
                  <m:sub>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sub>
                  <m:sup>
                    <m:r>
                      <w:rPr>
                        <w:rFonts w:ascii="Cambria Math" w:hAnsi="Cambria Math"/>
                        <w:sz w:val="24"/>
                      </w:rPr>
                      <m:t>t</m:t>
                    </m:r>
                  </m:sup>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r>
                          <w:rPr>
                            <w:rFonts w:ascii="Cambria Math" w:hAnsi="Cambria Math"/>
                            <w:sz w:val="24"/>
                          </w:rPr>
                          <m:t>+f</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e>
                        </m:d>
                      </m:e>
                    </m:d>
                    <m:r>
                      <w:rPr>
                        <w:rFonts w:ascii="Cambria Math" w:hAnsi="Cambria Math"/>
                        <w:sz w:val="24"/>
                      </w:rPr>
                      <m:t>ds</m:t>
                    </m:r>
                  </m:e>
                </m:nary>
              </m:sup>
            </m:sSup>
            <m: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r>
              <w:rPr>
                <w:rFonts w:ascii="Cambria Math" w:hAnsi="Cambria Math"/>
                <w:sz w:val="24"/>
              </w:rPr>
              <m:t>+f</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r>
              <w:rPr>
                <w:rFonts w:ascii="Cambria Math" w:hAnsi="Cambria Math"/>
                <w:sz w:val="24"/>
              </w:rPr>
              <m:t>)H</m:t>
            </m:r>
          </m:e>
          <m:sub>
            <m:r>
              <w:rPr>
                <w:rFonts w:ascii="Cambria Math" w:hAnsi="Cambria Math"/>
                <w:sz w:val="24"/>
              </w:rPr>
              <m:t>2</m:t>
            </m:r>
          </m:sub>
          <m:sup>
            <m:r>
              <w:rPr>
                <w:rFonts w:ascii="Cambria Math" w:hAnsi="Cambria Math"/>
                <w:sz w:val="24"/>
              </w:rPr>
              <m:t>i, 1</m:t>
            </m:r>
          </m:sup>
        </m:sSubSup>
        <m:r>
          <w:rPr>
            <w:rFonts w:ascii="Cambria Math" w:hAnsi="Cambria Math"/>
            <w:sz w:val="24"/>
          </w:rPr>
          <m:t>,</m:t>
        </m:r>
      </m:oMath>
      <w:r w:rsidR="000836FE">
        <w:rPr>
          <w:sz w:val="24"/>
        </w:rPr>
        <w:tab/>
      </w:r>
      <w:r w:rsidR="000836FE">
        <w:rPr>
          <w:sz w:val="24"/>
        </w:rPr>
        <w:tab/>
        <w:t>(3)</w:t>
      </w:r>
    </w:p>
    <w:p w14:paraId="5C6C2A01" w14:textId="77777777" w:rsidR="000836FE" w:rsidRDefault="00B559AE" w:rsidP="000836FE">
      <w:pPr>
        <w:jc w:val="right"/>
        <w:rPr>
          <w:sz w:val="24"/>
        </w:rPr>
      </w:pPr>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 j</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 j-1</m:t>
                </m:r>
              </m:sup>
            </m:sSub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r>
              <w:rPr>
                <w:rFonts w:ascii="Cambria Math" w:hAnsi="Cambria Math"/>
                <w:sz w:val="24"/>
              </w:rPr>
              <m:t>+f</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r>
              <w:rPr>
                <w:rFonts w:ascii="Cambria Math" w:hAnsi="Cambria Math"/>
                <w:sz w:val="24"/>
              </w:rPr>
              <m:t>)H</m:t>
            </m:r>
          </m:e>
          <m:sub>
            <m:r>
              <w:rPr>
                <w:rFonts w:ascii="Cambria Math" w:hAnsi="Cambria Math"/>
                <w:sz w:val="24"/>
              </w:rPr>
              <m:t>2</m:t>
            </m:r>
          </m:sub>
          <m:sup>
            <m:r>
              <w:rPr>
                <w:rFonts w:ascii="Cambria Math" w:hAnsi="Cambria Math"/>
                <w:sz w:val="24"/>
              </w:rPr>
              <m:t>i, j</m:t>
            </m:r>
          </m:sup>
        </m:sSubSup>
        <m:r>
          <w:rPr>
            <w:rFonts w:ascii="Cambria Math" w:hAnsi="Cambria Math"/>
            <w:sz w:val="24"/>
          </w:rPr>
          <m:t xml:space="preserve">, j=2, 3,⋯, </m:t>
        </m:r>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r>
          <w:rPr>
            <w:rFonts w:ascii="Cambria Math" w:hAnsi="Cambria Math"/>
            <w:sz w:val="24"/>
          </w:rPr>
          <m:t>.</m:t>
        </m:r>
      </m:oMath>
      <w:r w:rsidR="000836FE">
        <w:rPr>
          <w:sz w:val="24"/>
        </w:rPr>
        <w:tab/>
      </w:r>
      <w:r w:rsidR="000836FE">
        <w:rPr>
          <w:sz w:val="24"/>
        </w:rPr>
        <w:tab/>
      </w:r>
    </w:p>
    <w:p w14:paraId="3C944739" w14:textId="3C2FB48C" w:rsidR="000836FE" w:rsidRPr="009F2E02" w:rsidRDefault="000836FE" w:rsidP="000836FE">
      <w:pPr>
        <w:rPr>
          <w:rFonts w:ascii="Times New Roman" w:hAnsi="Times New Roman" w:cs="Times New Roman"/>
          <w:sz w:val="24"/>
        </w:rPr>
      </w:pPr>
      <w:r w:rsidRPr="009F2E02">
        <w:rPr>
          <w:rFonts w:ascii="Times New Roman" w:hAnsi="Times New Roman" w:cs="Times New Roman"/>
          <w:sz w:val="24"/>
        </w:rPr>
        <w:t xml:space="preserve">Here the attack rate by adult parasitoids </w:t>
      </w:r>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2</m:t>
            </m:r>
          </m:sub>
        </m:sSub>
      </m:oMath>
      <w:r w:rsidRPr="009F2E02">
        <w:rPr>
          <w:rFonts w:ascii="Times New Roman" w:hAnsi="Times New Roman" w:cs="Times New Roman"/>
          <w:sz w:val="24"/>
        </w:rPr>
        <w:t xml:space="preserve"> is modeled by </w:t>
      </w:r>
      <m:oMath>
        <m:r>
          <w:rPr>
            <w:rFonts w:ascii="Cambria Math" w:hAnsi="Cambria Math" w:cs="Times New Roman"/>
            <w:sz w:val="24"/>
          </w:rPr>
          <m:t>f</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2</m:t>
                </m:r>
              </m:sub>
            </m:sSub>
          </m:e>
        </m:d>
        <m:r>
          <w:rPr>
            <w:rFonts w:ascii="Cambria Math" w:hAnsi="Cambria Math" w:cs="Times New Roman"/>
            <w:sz w:val="24"/>
          </w:rPr>
          <m:t>=k</m:t>
        </m:r>
        <m:func>
          <m:funcPr>
            <m:ctrlPr>
              <w:rPr>
                <w:rFonts w:ascii="Cambria Math" w:hAnsi="Cambria Math" w:cs="Times New Roman"/>
                <w:i/>
                <w:sz w:val="24"/>
              </w:rPr>
            </m:ctrlPr>
          </m:funcPr>
          <m:fName>
            <m:r>
              <m:rPr>
                <m:sty m:val="p"/>
              </m:rPr>
              <w:rPr>
                <w:rFonts w:ascii="Cambria Math" w:hAnsi="Cambria Math" w:cs="Times New Roman"/>
                <w:sz w:val="24"/>
              </w:rPr>
              <m:t>ln</m:t>
            </m:r>
          </m:fName>
          <m:e>
            <m:r>
              <w:rPr>
                <w:rFonts w:ascii="Cambria Math" w:hAnsi="Cambria Math" w:cs="Times New Roman"/>
                <w:sz w:val="24"/>
              </w:rPr>
              <m:t xml:space="preserve">(1+a </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2</m:t>
                </m:r>
              </m:sub>
            </m:sSub>
            <m:r>
              <w:rPr>
                <w:rFonts w:ascii="Cambria Math" w:hAnsi="Cambria Math" w:cs="Times New Roman"/>
                <w:sz w:val="24"/>
              </w:rPr>
              <m:t>/k)</m:t>
            </m:r>
          </m:e>
        </m:func>
      </m:oMath>
      <w:r w:rsidRPr="009F2E02">
        <w:rPr>
          <w:rFonts w:ascii="Times New Roman" w:hAnsi="Times New Roman" w:cs="Times New Roman"/>
          <w:sz w:val="24"/>
        </w:rPr>
        <w:t xml:space="preserve">, describing density dependence acting on parasitoid search. The term </w:t>
      </w:r>
      <m:oMath>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sSubSup>
          <m:sSubSupPr>
            <m:ctrlPr>
              <w:rPr>
                <w:rFonts w:ascii="Cambria Math" w:hAnsi="Cambria Math" w:cs="Times New Roman"/>
                <w:i/>
                <w:sz w:val="24"/>
              </w:rPr>
            </m:ctrlPr>
          </m:sSubSupPr>
          <m:e>
            <m:r>
              <w:rPr>
                <w:rFonts w:ascii="Cambria Math" w:hAnsi="Cambria Math" w:cs="Times New Roman"/>
                <w:sz w:val="24"/>
              </w:rPr>
              <m:t>H</m:t>
            </m:r>
          </m:e>
          <m:sub>
            <m:r>
              <w:rPr>
                <w:rFonts w:ascii="Cambria Math" w:hAnsi="Cambria Math" w:cs="Times New Roman"/>
                <w:sz w:val="24"/>
              </w:rPr>
              <m:t>2</m:t>
            </m:r>
          </m:sub>
          <m:sup>
            <m:r>
              <w:rPr>
                <w:rFonts w:ascii="Cambria Math" w:hAnsi="Cambria Math" w:cs="Times New Roman"/>
                <w:sz w:val="24"/>
              </w:rPr>
              <m:t xml:space="preserve">i, </m:t>
            </m:r>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sup>
        </m:sSubSup>
      </m:oMath>
      <w:r w:rsidRPr="009F2E02">
        <w:rPr>
          <w:rFonts w:ascii="Times New Roman" w:hAnsi="Times New Roman" w:cs="Times New Roman"/>
          <w:sz w:val="24"/>
        </w:rPr>
        <w:t xml:space="preserve"> provides input into the </w:t>
      </w:r>
      <w:r w:rsidRPr="009F2E02">
        <w:rPr>
          <w:rFonts w:ascii="Times New Roman" w:hAnsi="Times New Roman" w:cs="Times New Roman"/>
          <w:i/>
          <w:sz w:val="24"/>
        </w:rPr>
        <w:t>H</w:t>
      </w:r>
      <w:r w:rsidRPr="009F2E02">
        <w:rPr>
          <w:rFonts w:ascii="Times New Roman" w:hAnsi="Times New Roman" w:cs="Times New Roman"/>
          <w:sz w:val="24"/>
          <w:vertAlign w:val="subscript"/>
        </w:rPr>
        <w:t>3</w:t>
      </w:r>
      <w:r w:rsidRPr="009F2E02">
        <w:rPr>
          <w:rFonts w:ascii="Times New Roman" w:hAnsi="Times New Roman" w:cs="Times New Roman"/>
          <w:sz w:val="24"/>
        </w:rPr>
        <w:t xml:space="preserve"> stage. Assuming that hosts stay in</w:t>
      </w:r>
      <w:r w:rsidR="00D06876" w:rsidRPr="009F2E02">
        <w:rPr>
          <w:rFonts w:ascii="Times New Roman" w:hAnsi="Times New Roman" w:cs="Times New Roman"/>
          <w:sz w:val="24"/>
        </w:rPr>
        <w:t xml:space="preserve"> the</w:t>
      </w:r>
      <w:r w:rsidRPr="009F2E02">
        <w:rPr>
          <w:rFonts w:ascii="Times New Roman" w:hAnsi="Times New Roman" w:cs="Times New Roman"/>
          <w:sz w:val="24"/>
        </w:rPr>
        <w:t xml:space="preserve"> </w:t>
      </w:r>
      <w:r w:rsidRPr="009F2E02">
        <w:rPr>
          <w:rFonts w:ascii="Times New Roman" w:hAnsi="Times New Roman" w:cs="Times New Roman"/>
          <w:i/>
          <w:sz w:val="24"/>
        </w:rPr>
        <w:t>H</w:t>
      </w:r>
      <w:r w:rsidRPr="009F2E02">
        <w:rPr>
          <w:rFonts w:ascii="Times New Roman" w:hAnsi="Times New Roman" w:cs="Times New Roman"/>
          <w:sz w:val="24"/>
          <w:vertAlign w:val="subscript"/>
        </w:rPr>
        <w:t>3</w:t>
      </w:r>
      <w:r w:rsidRPr="009F2E02">
        <w:rPr>
          <w:rFonts w:ascii="Times New Roman" w:hAnsi="Times New Roman" w:cs="Times New Roman"/>
          <w:sz w:val="24"/>
        </w:rPr>
        <w:t xml:space="preserve"> stage for a fixed time </w:t>
      </w:r>
      <m:oMath>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3</m:t>
                </m:r>
              </m:sub>
            </m:sSub>
          </m:sub>
        </m:sSub>
      </m:oMath>
      <w:r w:rsidRPr="009F2E02">
        <w:rPr>
          <w:rFonts w:ascii="Times New Roman" w:hAnsi="Times New Roman" w:cs="Times New Roman"/>
          <w:sz w:val="24"/>
        </w:rPr>
        <w:t xml:space="preserve"> and then enter into the adult stage </w:t>
      </w:r>
      <w:r w:rsidRPr="009F2E02">
        <w:rPr>
          <w:rFonts w:ascii="Times New Roman" w:hAnsi="Times New Roman" w:cs="Times New Roman"/>
          <w:i/>
          <w:sz w:val="24"/>
        </w:rPr>
        <w:t>H</w:t>
      </w:r>
      <w:r w:rsidRPr="009F2E02">
        <w:rPr>
          <w:rFonts w:ascii="Times New Roman" w:hAnsi="Times New Roman" w:cs="Times New Roman"/>
          <w:sz w:val="24"/>
          <w:vertAlign w:val="subscript"/>
        </w:rPr>
        <w:t>4</w:t>
      </w:r>
      <w:r w:rsidRPr="009F2E02">
        <w:rPr>
          <w:rFonts w:ascii="Times New Roman" w:hAnsi="Times New Roman" w:cs="Times New Roman"/>
          <w:sz w:val="24"/>
        </w:rPr>
        <w:t xml:space="preserve">, we then have the equations for the number </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4</m:t>
            </m:r>
          </m:sub>
        </m:sSub>
      </m:oMath>
      <w:r w:rsidRPr="009F2E02">
        <w:rPr>
          <w:rFonts w:ascii="Times New Roman" w:hAnsi="Times New Roman" w:cs="Times New Roman"/>
          <w:sz w:val="24"/>
        </w:rPr>
        <w:t xml:space="preserve"> of adult hosts:</w:t>
      </w:r>
    </w:p>
    <w:p w14:paraId="1F7D2DE6" w14:textId="77777777" w:rsidR="000836FE" w:rsidRPr="00DA42F5" w:rsidRDefault="00B559AE" w:rsidP="000836FE">
      <w:pPr>
        <w:jc w:val="right"/>
        <w:rPr>
          <w:sz w:val="24"/>
        </w:rPr>
      </w:pPr>
      <m:oMath>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j=0</m:t>
            </m:r>
          </m:sub>
          <m:sup>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sup>
          <m:e>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4</m:t>
                </m:r>
              </m:sub>
              <m:sup>
                <m:r>
                  <w:rPr>
                    <w:rFonts w:ascii="Cambria Math" w:hAnsi="Cambria Math"/>
                    <w:sz w:val="24"/>
                  </w:rPr>
                  <m:t>j</m:t>
                </m:r>
              </m:sup>
            </m:sSubSup>
          </m:e>
        </m:nary>
        <m:r>
          <w:rPr>
            <w:rFonts w:ascii="Cambria Math" w:hAnsi="Cambria Math"/>
            <w:sz w:val="24"/>
          </w:rPr>
          <m:t>,  A</m:t>
        </m:r>
        <m:d>
          <m:dPr>
            <m:ctrlPr>
              <w:rPr>
                <w:rFonts w:ascii="Cambria Math" w:hAnsi="Cambria Math"/>
                <w:i/>
                <w:sz w:val="24"/>
              </w:rPr>
            </m:ctrlPr>
          </m:dPr>
          <m:e>
            <m:r>
              <w:rPr>
                <w:rFonts w:ascii="Cambria Math" w:hAnsi="Cambria Math"/>
                <w:sz w:val="24"/>
              </w:rPr>
              <m:t>t</m:t>
            </m:r>
          </m:e>
        </m:d>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4</m:t>
            </m:r>
          </m:sup>
          <m:e>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m:t>
                </m:r>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sub>
                </m:sSub>
              </m:sup>
            </m:sSubSup>
            <m:d>
              <m:dPr>
                <m:ctrlPr>
                  <w:rPr>
                    <w:rFonts w:ascii="Cambria Math" w:hAnsi="Cambria Math"/>
                    <w:i/>
                    <w:sz w:val="24"/>
                  </w:rPr>
                </m:ctrlPr>
              </m:dPr>
              <m:e>
                <m:r>
                  <w:rPr>
                    <w:rFonts w:ascii="Cambria Math" w:hAnsi="Cambria Math"/>
                    <w:sz w:val="24"/>
                  </w:rPr>
                  <m:t>t</m:t>
                </m:r>
              </m:e>
            </m:d>
          </m:e>
        </m:nary>
        <m:r>
          <w:rPr>
            <w:rFonts w:ascii="Cambria Math" w:hAnsi="Cambria Math"/>
            <w:sz w:val="24"/>
          </w:rPr>
          <m:t>,</m:t>
        </m:r>
      </m:oMath>
      <w:r w:rsidR="000836FE">
        <w:rPr>
          <w:sz w:val="24"/>
        </w:rPr>
        <w:tab/>
      </w:r>
      <w:r w:rsidR="000836FE">
        <w:rPr>
          <w:sz w:val="24"/>
        </w:rPr>
        <w:tab/>
      </w:r>
      <w:r w:rsidR="000836FE">
        <w:rPr>
          <w:sz w:val="24"/>
        </w:rPr>
        <w:tab/>
      </w:r>
      <w:r w:rsidR="000836FE">
        <w:rPr>
          <w:sz w:val="24"/>
        </w:rPr>
        <w:tab/>
      </w:r>
      <w:r w:rsidR="000836FE">
        <w:rPr>
          <w:sz w:val="24"/>
        </w:rPr>
        <w:tab/>
      </w:r>
    </w:p>
    <w:p w14:paraId="2056A261" w14:textId="77777777" w:rsidR="000836FE" w:rsidRPr="00311883" w:rsidRDefault="00B559AE" w:rsidP="000836FE">
      <w:pPr>
        <w:jc w:val="right"/>
        <w:rPr>
          <w:sz w:val="24"/>
        </w:rPr>
      </w:pPr>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4</m:t>
                </m:r>
              </m:sub>
              <m:sup>
                <m:r>
                  <w:rPr>
                    <w:rFonts w:ascii="Cambria Math" w:hAnsi="Cambria Math"/>
                    <w:sz w:val="24"/>
                  </w:rPr>
                  <m:t>0</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r>
              <w:rPr>
                <w:rFonts w:ascii="Cambria Math" w:hAnsi="Cambria Math"/>
                <w:sz w:val="24"/>
              </w:rPr>
              <m:t>A</m:t>
            </m:r>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sub>
                </m:sSub>
              </m:sup>
            </m:sSup>
            <m:r>
              <w:rPr>
                <w:rFonts w:ascii="Cambria Math" w:hAnsi="Cambria Math"/>
                <w:sz w:val="24"/>
              </w:rPr>
              <m:t>-A</m:t>
            </m:r>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sup>
            </m:s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r>
              <w:rPr>
                <w:rFonts w:ascii="Cambria Math" w:hAnsi="Cambria Math"/>
                <w:sz w:val="24"/>
              </w:rPr>
              <m:t>H</m:t>
            </m:r>
          </m:e>
          <m:sub>
            <m:r>
              <w:rPr>
                <w:rFonts w:ascii="Cambria Math" w:hAnsi="Cambria Math"/>
                <w:sz w:val="24"/>
              </w:rPr>
              <m:t>4</m:t>
            </m:r>
          </m:sub>
          <m:sup>
            <m:r>
              <w:rPr>
                <w:rFonts w:ascii="Cambria Math" w:hAnsi="Cambria Math"/>
                <w:sz w:val="24"/>
              </w:rPr>
              <m:t>0</m:t>
            </m:r>
          </m:sup>
        </m:sSubSup>
        <m:r>
          <w:rPr>
            <w:rFonts w:ascii="Cambria Math" w:hAnsi="Cambria Math"/>
            <w:sz w:val="24"/>
          </w:rPr>
          <m:t>,</m:t>
        </m:r>
      </m:oMath>
      <w:r w:rsidR="000836FE">
        <w:rPr>
          <w:sz w:val="24"/>
        </w:rPr>
        <w:tab/>
      </w:r>
    </w:p>
    <w:p w14:paraId="36A02434" w14:textId="77777777" w:rsidR="000836FE" w:rsidRDefault="00B559AE" w:rsidP="000836FE">
      <w:pPr>
        <w:jc w:val="right"/>
        <w:rPr>
          <w:sz w:val="24"/>
        </w:rPr>
      </w:pPr>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4</m:t>
                </m:r>
              </m:sub>
              <m:sup>
                <m:r>
                  <w:rPr>
                    <w:rFonts w:ascii="Cambria Math" w:hAnsi="Cambria Math"/>
                    <w:sz w:val="24"/>
                  </w:rPr>
                  <m:t>1</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r>
              <w:rPr>
                <w:rFonts w:ascii="Cambria Math" w:hAnsi="Cambria Math"/>
                <w:sz w:val="24"/>
              </w:rPr>
              <m:t>A</m:t>
            </m:r>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e>
            </m:d>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e</m:t>
                </m:r>
              </m:e>
              <m: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sup>
            </m:sSup>
            <m: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r>
              <w:rPr>
                <w:rFonts w:ascii="Cambria Math" w:hAnsi="Cambria Math"/>
                <w:sz w:val="24"/>
              </w:rPr>
              <m:t>)H</m:t>
            </m:r>
          </m:e>
          <m:sub>
            <m:r>
              <w:rPr>
                <w:rFonts w:ascii="Cambria Math" w:hAnsi="Cambria Math"/>
                <w:sz w:val="24"/>
              </w:rPr>
              <m:t>4</m:t>
            </m:r>
          </m:sub>
          <m:sup>
            <m:r>
              <w:rPr>
                <w:rFonts w:ascii="Cambria Math" w:hAnsi="Cambria Math"/>
                <w:sz w:val="24"/>
              </w:rPr>
              <m:t>1</m:t>
            </m:r>
          </m:sup>
        </m:sSubSup>
        <m:r>
          <w:rPr>
            <w:rFonts w:ascii="Cambria Math" w:hAnsi="Cambria Math"/>
            <w:sz w:val="24"/>
          </w:rPr>
          <m:t>,</m:t>
        </m:r>
      </m:oMath>
      <w:r w:rsidR="000836FE">
        <w:rPr>
          <w:sz w:val="24"/>
        </w:rPr>
        <w:tab/>
      </w:r>
      <w:r w:rsidR="000836FE">
        <w:rPr>
          <w:sz w:val="24"/>
        </w:rPr>
        <w:tab/>
        <w:t>(4)</w:t>
      </w:r>
    </w:p>
    <w:p w14:paraId="3899A4E0" w14:textId="77777777" w:rsidR="000836FE" w:rsidRDefault="00B559AE" w:rsidP="000836FE">
      <w:pPr>
        <w:rPr>
          <w:sz w:val="24"/>
        </w:rPr>
      </w:pPr>
      <m:oMathPara>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4</m:t>
                  </m:r>
                </m:sub>
                <m:sup>
                  <m:r>
                    <w:rPr>
                      <w:rFonts w:ascii="Cambria Math" w:hAnsi="Cambria Math"/>
                      <w:sz w:val="24"/>
                    </w:rPr>
                    <m:t>j</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4</m:t>
                  </m:r>
                </m:sub>
                <m:sup>
                  <m:r>
                    <w:rPr>
                      <w:rFonts w:ascii="Cambria Math" w:hAnsi="Cambria Math"/>
                      <w:sz w:val="24"/>
                    </w:rPr>
                    <m:t>j-1</m:t>
                  </m:r>
                </m:sup>
              </m:sSub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r>
                <w:rPr>
                  <w:rFonts w:ascii="Cambria Math" w:hAnsi="Cambria Math"/>
                  <w:sz w:val="24"/>
                </w:rPr>
                <m:t>)H</m:t>
              </m:r>
            </m:e>
            <m:sub>
              <m:r>
                <w:rPr>
                  <w:rFonts w:ascii="Cambria Math" w:hAnsi="Cambria Math"/>
                  <w:sz w:val="24"/>
                </w:rPr>
                <m:t>4</m:t>
              </m:r>
            </m:sub>
            <m:sup>
              <m:r>
                <w:rPr>
                  <w:rFonts w:ascii="Cambria Math" w:hAnsi="Cambria Math"/>
                  <w:sz w:val="24"/>
                </w:rPr>
                <m:t>j</m:t>
              </m:r>
            </m:sup>
          </m:sSubSup>
          <m:r>
            <w:rPr>
              <w:rFonts w:ascii="Cambria Math" w:hAnsi="Cambria Math"/>
              <w:sz w:val="24"/>
            </w:rPr>
            <m:t xml:space="preserve">, j=2, 3,⋯, </m:t>
          </m:r>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sub>
          </m:sSub>
          <m:r>
            <w:rPr>
              <w:rFonts w:ascii="Cambria Math" w:hAnsi="Cambria Math"/>
              <w:sz w:val="24"/>
            </w:rPr>
            <m:t>.</m:t>
          </m:r>
        </m:oMath>
      </m:oMathPara>
    </w:p>
    <w:p w14:paraId="7956F1E0" w14:textId="77777777" w:rsidR="000836FE" w:rsidRPr="009F2E02" w:rsidRDefault="000836FE" w:rsidP="000836FE">
      <w:pPr>
        <w:rPr>
          <w:rFonts w:ascii="Times New Roman" w:hAnsi="Times New Roman" w:cs="Times New Roman"/>
          <w:sz w:val="24"/>
        </w:rPr>
      </w:pPr>
      <w:r w:rsidRPr="009F2E02">
        <w:rPr>
          <w:rFonts w:ascii="Times New Roman" w:hAnsi="Times New Roman" w:cs="Times New Roman"/>
          <w:sz w:val="24"/>
        </w:rPr>
        <w:t xml:space="preserve">The terms </w:t>
      </w:r>
      <m:oMath>
        <m:r>
          <w:rPr>
            <w:rFonts w:ascii="Cambria Math" w:hAnsi="Cambria Math" w:cs="Times New Roman"/>
            <w:sz w:val="24"/>
          </w:rPr>
          <m:t>f</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2</m:t>
                </m:r>
              </m:sub>
            </m:sSub>
          </m:e>
        </m:d>
        <m:sSubSup>
          <m:sSubSupPr>
            <m:ctrlPr>
              <w:rPr>
                <w:rFonts w:ascii="Cambria Math" w:hAnsi="Cambria Math" w:cs="Times New Roman"/>
                <w:i/>
                <w:sz w:val="24"/>
              </w:rPr>
            </m:ctrlPr>
          </m:sSubSupPr>
          <m:e>
            <m:r>
              <w:rPr>
                <w:rFonts w:ascii="Cambria Math" w:hAnsi="Cambria Math" w:cs="Times New Roman"/>
                <w:sz w:val="24"/>
              </w:rPr>
              <m:t>H</m:t>
            </m:r>
          </m:e>
          <m:sub>
            <m:r>
              <w:rPr>
                <w:rFonts w:ascii="Cambria Math" w:hAnsi="Cambria Math" w:cs="Times New Roman"/>
                <w:sz w:val="24"/>
              </w:rPr>
              <m:t>2</m:t>
            </m:r>
          </m:sub>
          <m:sup>
            <m:r>
              <w:rPr>
                <w:rFonts w:ascii="Cambria Math" w:hAnsi="Cambria Math" w:cs="Times New Roman"/>
                <w:sz w:val="24"/>
              </w:rPr>
              <m:t>i, j</m:t>
            </m:r>
          </m:sup>
        </m:sSubSup>
      </m:oMath>
      <w:r w:rsidRPr="009F2E02">
        <w:rPr>
          <w:rFonts w:ascii="Times New Roman" w:hAnsi="Times New Roman" w:cs="Times New Roman"/>
          <w:sz w:val="24"/>
        </w:rPr>
        <w:t xml:space="preserve"> in (3) are newborn parasitoids and the number </w:t>
      </w:r>
      <m:oMath>
        <m:sSubSup>
          <m:sSubSupPr>
            <m:ctrlPr>
              <w:rPr>
                <w:rFonts w:ascii="Cambria Math" w:hAnsi="Cambria Math" w:cs="Times New Roman"/>
                <w:i/>
                <w:sz w:val="24"/>
              </w:rPr>
            </m:ctrlPr>
          </m:sSubSupPr>
          <m:e>
            <m:r>
              <w:rPr>
                <w:rFonts w:ascii="Cambria Math" w:hAnsi="Cambria Math" w:cs="Times New Roman"/>
                <w:sz w:val="24"/>
              </w:rPr>
              <m:t>P</m:t>
            </m:r>
          </m:e>
          <m:sub>
            <m:r>
              <w:rPr>
                <w:rFonts w:ascii="Cambria Math" w:hAnsi="Cambria Math" w:cs="Times New Roman"/>
                <w:sz w:val="24"/>
              </w:rPr>
              <m:t>1</m:t>
            </m:r>
          </m:sub>
          <m:sup>
            <m:r>
              <w:rPr>
                <w:rFonts w:ascii="Cambria Math" w:hAnsi="Cambria Math" w:cs="Times New Roman"/>
                <w:sz w:val="24"/>
              </w:rPr>
              <m:t>i</m:t>
            </m:r>
          </m:sup>
        </m:sSubSup>
      </m:oMath>
      <w:r w:rsidRPr="009F2E02">
        <w:rPr>
          <w:rFonts w:ascii="Times New Roman" w:hAnsi="Times New Roman" w:cs="Times New Roman"/>
          <w:sz w:val="24"/>
        </w:rPr>
        <w:t xml:space="preserve"> of juvenile parasitoids in dish </w:t>
      </w:r>
      <w:r w:rsidRPr="009F2E02">
        <w:rPr>
          <w:rFonts w:ascii="Times New Roman" w:hAnsi="Times New Roman" w:cs="Times New Roman"/>
          <w:i/>
          <w:sz w:val="24"/>
        </w:rPr>
        <w:t>i</w:t>
      </w:r>
      <w:r w:rsidRPr="009F2E02">
        <w:rPr>
          <w:rFonts w:ascii="Times New Roman" w:hAnsi="Times New Roman" w:cs="Times New Roman"/>
          <w:sz w:val="24"/>
        </w:rPr>
        <w:t xml:space="preserve"> is similarly governed by the following equations:</w:t>
      </w:r>
    </w:p>
    <w:p w14:paraId="178A09AD" w14:textId="77777777" w:rsidR="000836FE" w:rsidRPr="00DA42F5" w:rsidRDefault="00B559AE" w:rsidP="000836FE">
      <w:pPr>
        <w:jc w:val="right"/>
        <w:rPr>
          <w:sz w:val="24"/>
        </w:rPr>
      </w:pPr>
      <m:oMath>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1</m:t>
            </m:r>
          </m:sub>
          <m:sup>
            <m:r>
              <w:rPr>
                <w:rFonts w:ascii="Cambria Math" w:hAnsi="Cambria Math"/>
                <w:sz w:val="24"/>
              </w:rPr>
              <m:t>i</m:t>
            </m:r>
          </m:sup>
        </m:sSubSup>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j=0</m:t>
            </m:r>
          </m:sub>
          <m:sup>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sup>
          <m:e>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1</m:t>
                </m:r>
              </m:sub>
              <m:sup>
                <m:r>
                  <w:rPr>
                    <w:rFonts w:ascii="Cambria Math" w:hAnsi="Cambria Math"/>
                    <w:sz w:val="24"/>
                  </w:rPr>
                  <m:t>i, j</m:t>
                </m:r>
              </m:sup>
            </m:sSubSup>
          </m:e>
        </m:nary>
        <m:r>
          <w:rPr>
            <w:rFonts w:ascii="Cambria Math" w:hAnsi="Cambria Math"/>
            <w:sz w:val="24"/>
          </w:rPr>
          <m:t xml:space="preserve">, </m:t>
        </m:r>
      </m:oMath>
      <w:r w:rsidR="000836FE">
        <w:rPr>
          <w:sz w:val="24"/>
        </w:rPr>
        <w:tab/>
      </w:r>
      <w:r w:rsidR="000836FE">
        <w:rPr>
          <w:sz w:val="24"/>
        </w:rPr>
        <w:tab/>
      </w:r>
      <w:r w:rsidR="000836FE">
        <w:rPr>
          <w:sz w:val="24"/>
        </w:rPr>
        <w:tab/>
      </w:r>
      <w:r w:rsidR="000836FE">
        <w:rPr>
          <w:sz w:val="24"/>
        </w:rPr>
        <w:tab/>
      </w:r>
      <w:r w:rsidR="000836FE">
        <w:rPr>
          <w:sz w:val="24"/>
        </w:rPr>
        <w:tab/>
      </w:r>
    </w:p>
    <w:p w14:paraId="25A1E985" w14:textId="77777777" w:rsidR="000836FE" w:rsidRPr="00311883" w:rsidRDefault="00B559AE" w:rsidP="000836FE">
      <w:pPr>
        <w:jc w:val="right"/>
        <w:rPr>
          <w:sz w:val="24"/>
        </w:rPr>
      </w:pPr>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1</m:t>
                </m:r>
              </m:sub>
              <m:sup>
                <m:r>
                  <w:rPr>
                    <w:rFonts w:ascii="Cambria Math" w:hAnsi="Cambria Math"/>
                    <w:sz w:val="24"/>
                  </w:rPr>
                  <m:t>i, 0</m:t>
                </m:r>
              </m:sup>
            </m:sSubSup>
          </m:num>
          <m:den>
            <m:r>
              <w:rPr>
                <w:rFonts w:ascii="Cambria Math" w:hAnsi="Cambria Math"/>
                <w:sz w:val="24"/>
              </w:rPr>
              <m:t>dt</m:t>
            </m:r>
          </m:den>
        </m:f>
        <m:r>
          <w:rPr>
            <w:rFonts w:ascii="Cambria Math" w:hAnsi="Cambria Math"/>
            <w:sz w:val="24"/>
          </w:rPr>
          <m:t>=f</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e>
        </m:d>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m:t>
            </m:r>
          </m:sup>
        </m:sSubSup>
        <m:r>
          <w:rPr>
            <w:rFonts w:ascii="Cambria Math" w:hAnsi="Cambria Math"/>
            <w:sz w:val="24"/>
          </w:rPr>
          <m:t>- f</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m:t>
            </m:r>
          </m:e>
        </m:d>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m:t>
            </m:r>
          </m:sup>
        </m:sSubSup>
        <m:sSubSup>
          <m:sSubSupPr>
            <m:ctrlPr>
              <w:rPr>
                <w:rFonts w:ascii="Cambria Math" w:hAnsi="Cambria Math"/>
                <w:i/>
                <w:sz w:val="24"/>
              </w:rPr>
            </m:ctrlPr>
          </m:sSubSupPr>
          <m:e>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sup>
            </m:s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P</m:t>
            </m:r>
          </m:e>
          <m:sub>
            <m:r>
              <w:rPr>
                <w:rFonts w:ascii="Cambria Math" w:hAnsi="Cambria Math"/>
                <w:sz w:val="24"/>
              </w:rPr>
              <m:t>1</m:t>
            </m:r>
          </m:sub>
          <m:sup>
            <m:r>
              <w:rPr>
                <w:rFonts w:ascii="Cambria Math" w:hAnsi="Cambria Math"/>
                <w:sz w:val="24"/>
              </w:rPr>
              <m:t>i,  0</m:t>
            </m:r>
          </m:sup>
        </m:sSubSup>
        <m:r>
          <w:rPr>
            <w:rFonts w:ascii="Cambria Math" w:hAnsi="Cambria Math"/>
            <w:sz w:val="24"/>
          </w:rPr>
          <m:t>,</m:t>
        </m:r>
      </m:oMath>
      <w:r w:rsidR="000836FE">
        <w:rPr>
          <w:sz w:val="24"/>
        </w:rPr>
        <w:tab/>
      </w:r>
    </w:p>
    <w:p w14:paraId="4F886B95" w14:textId="77777777" w:rsidR="000836FE" w:rsidRDefault="00B559AE" w:rsidP="000836FE">
      <w:pPr>
        <w:jc w:val="right"/>
        <w:rPr>
          <w:sz w:val="24"/>
        </w:rPr>
      </w:pPr>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1</m:t>
                </m:r>
              </m:sub>
              <m:sup>
                <m:r>
                  <w:rPr>
                    <w:rFonts w:ascii="Cambria Math" w:hAnsi="Cambria Math"/>
                    <w:sz w:val="24"/>
                  </w:rPr>
                  <m:t>i,  1</m:t>
                </m:r>
              </m:sup>
            </m:sSubSup>
          </m:num>
          <m:den>
            <m:r>
              <w:rPr>
                <w:rFonts w:ascii="Cambria Math" w:hAnsi="Cambria Math"/>
                <w:sz w:val="24"/>
              </w:rPr>
              <m:t>dt</m:t>
            </m:r>
          </m:den>
        </m:f>
        <m:r>
          <w:rPr>
            <w:rFonts w:ascii="Cambria Math" w:hAnsi="Cambria Math"/>
            <w:sz w:val="24"/>
          </w:rPr>
          <m:t>=f</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m:t>
            </m:r>
          </m:e>
        </m:d>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2</m:t>
            </m:r>
          </m:sub>
          <m:sup>
            <m:r>
              <w:rPr>
                <w:rFonts w:ascii="Cambria Math" w:hAnsi="Cambria Math"/>
                <w:sz w:val="24"/>
              </w:rPr>
              <m:t>i</m:t>
            </m:r>
          </m:sup>
        </m:sSubSup>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sup>
        </m:sSup>
        <m: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 xml:space="preserve">) </m:t>
        </m:r>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1</m:t>
            </m:r>
          </m:sub>
          <m:sup>
            <m:r>
              <w:rPr>
                <w:rFonts w:ascii="Cambria Math" w:hAnsi="Cambria Math"/>
                <w:sz w:val="24"/>
              </w:rPr>
              <m:t>i, 1</m:t>
            </m:r>
          </m:sup>
        </m:sSubSup>
      </m:oMath>
      <w:r w:rsidR="000836FE">
        <w:rPr>
          <w:sz w:val="24"/>
        </w:rPr>
        <w:tab/>
        <w:t>(5)</w:t>
      </w:r>
    </w:p>
    <w:p w14:paraId="3F940BEB" w14:textId="77777777" w:rsidR="000836FE" w:rsidRDefault="00B559AE" w:rsidP="000836FE">
      <w:pPr>
        <w:rPr>
          <w:sz w:val="24"/>
        </w:rPr>
      </w:pPr>
      <m:oMathPara>
        <m:oMath>
          <m:f>
            <m:fPr>
              <m:ctrlPr>
                <w:rPr>
                  <w:rFonts w:ascii="Cambria Math" w:hAnsi="Cambria Math"/>
                  <w:i/>
                  <w:sz w:val="24"/>
                </w:rPr>
              </m:ctrlPr>
            </m:fPr>
            <m:num>
              <m:r>
                <w:rPr>
                  <w:rFonts w:ascii="Cambria Math" w:hAnsi="Cambria Math"/>
                  <w:sz w:val="24"/>
                </w:rPr>
                <m:t>d</m:t>
              </m:r>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1</m:t>
                  </m:r>
                </m:sub>
                <m:sup>
                  <m:r>
                    <w:rPr>
                      <w:rFonts w:ascii="Cambria Math" w:hAnsi="Cambria Math"/>
                      <w:sz w:val="24"/>
                    </w:rPr>
                    <m:t>i, j</m:t>
                  </m:r>
                </m:sup>
              </m:sSubSup>
            </m:num>
            <m:den>
              <m:r>
                <w:rPr>
                  <w:rFonts w:ascii="Cambria Math" w:hAnsi="Cambria Math"/>
                  <w:sz w:val="24"/>
                </w:rPr>
                <m:t>dt</m:t>
              </m:r>
            </m:den>
          </m:f>
          <m:r>
            <w:rPr>
              <w:rFonts w:ascii="Cambria Math" w:hAnsi="Cambria Math"/>
              <w:sz w:val="24"/>
            </w:rPr>
            <m:t>=</m:t>
          </m:r>
          <m:sSubSup>
            <m:sSubSupPr>
              <m:ctrlPr>
                <w:rPr>
                  <w:rFonts w:ascii="Cambria Math" w:hAnsi="Cambria Math"/>
                  <w:i/>
                  <w:sz w:val="24"/>
                </w:rPr>
              </m:ctrlPr>
            </m:sSubSupPr>
            <m:e>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1</m:t>
                  </m:r>
                </m:sub>
                <m:sup>
                  <m:r>
                    <w:rPr>
                      <w:rFonts w:ascii="Cambria Math" w:hAnsi="Cambria Math"/>
                      <w:sz w:val="24"/>
                    </w:rPr>
                    <m:t>i, j-1</m:t>
                  </m:r>
                </m:sup>
              </m:sSub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)P</m:t>
              </m:r>
            </m:e>
            <m:sub>
              <m:r>
                <w:rPr>
                  <w:rFonts w:ascii="Cambria Math" w:hAnsi="Cambria Math"/>
                  <w:sz w:val="24"/>
                </w:rPr>
                <m:t>1</m:t>
              </m:r>
            </m:sub>
            <m:sup>
              <m:r>
                <w:rPr>
                  <w:rFonts w:ascii="Cambria Math" w:hAnsi="Cambria Math"/>
                  <w:sz w:val="24"/>
                </w:rPr>
                <m:t>i, j</m:t>
              </m:r>
            </m:sup>
          </m:sSubSup>
          <m:r>
            <w:rPr>
              <w:rFonts w:ascii="Cambria Math" w:hAnsi="Cambria Math"/>
              <w:sz w:val="24"/>
            </w:rPr>
            <m:t>, j=2, 3,⋯,</m:t>
          </m:r>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r>
            <w:rPr>
              <w:rFonts w:ascii="Cambria Math" w:hAnsi="Cambria Math"/>
              <w:sz w:val="24"/>
            </w:rPr>
            <m:t>.</m:t>
          </m:r>
        </m:oMath>
      </m:oMathPara>
    </w:p>
    <w:p w14:paraId="2D9A1994" w14:textId="2FDB0557" w:rsidR="000836FE" w:rsidRPr="009F2E02" w:rsidRDefault="000836FE" w:rsidP="000836FE">
      <w:pPr>
        <w:rPr>
          <w:rFonts w:ascii="Times New Roman" w:hAnsi="Times New Roman" w:cs="Times New Roman"/>
          <w:sz w:val="24"/>
          <w:vertAlign w:val="subscript"/>
        </w:rPr>
      </w:pPr>
      <w:r w:rsidRPr="009F2E02">
        <w:rPr>
          <w:rFonts w:ascii="Times New Roman" w:hAnsi="Times New Roman" w:cs="Times New Roman"/>
          <w:sz w:val="24"/>
        </w:rPr>
        <w:t>Our lab studies (</w:t>
      </w:r>
      <w:r w:rsidR="00C11199">
        <w:rPr>
          <w:rFonts w:ascii="Times New Roman" w:hAnsi="Times New Roman" w:cs="Times New Roman"/>
          <w:sz w:val="24"/>
        </w:rPr>
        <w:t>Table S1</w:t>
      </w:r>
      <w:r w:rsidRPr="009F2E02">
        <w:rPr>
          <w:rFonts w:ascii="Times New Roman" w:hAnsi="Times New Roman" w:cs="Times New Roman"/>
          <w:sz w:val="24"/>
        </w:rPr>
        <w:t xml:space="preserve">) show that the survivorship curve of adult parasitoids is not close to a gamma or exponential distribution curve. Therefore, we divide the adult stage </w:t>
      </w:r>
      <w:r w:rsidRPr="009F2E02">
        <w:rPr>
          <w:rFonts w:ascii="Times New Roman" w:hAnsi="Times New Roman" w:cs="Times New Roman"/>
          <w:i/>
          <w:sz w:val="24"/>
        </w:rPr>
        <w:t>P</w:t>
      </w:r>
      <w:r w:rsidRPr="009F2E02">
        <w:rPr>
          <w:rFonts w:ascii="Times New Roman" w:hAnsi="Times New Roman" w:cs="Times New Roman"/>
          <w:sz w:val="24"/>
          <w:vertAlign w:val="subscript"/>
        </w:rPr>
        <w:t>2</w:t>
      </w:r>
      <w:r w:rsidRPr="009F2E02">
        <w:rPr>
          <w:rFonts w:ascii="Times New Roman" w:hAnsi="Times New Roman" w:cs="Times New Roman"/>
          <w:sz w:val="24"/>
        </w:rPr>
        <w:t xml:space="preserve"> into three substages, each of them having a fixed time period, and an exponential survivorship. Hence the number of adult parasitoids can be modeled as </w:t>
      </w:r>
    </w:p>
    <w:p w14:paraId="0BD40920" w14:textId="77777777" w:rsidR="000836FE" w:rsidRDefault="00B559AE" w:rsidP="000836FE">
      <w:pPr>
        <w:jc w:val="right"/>
        <w:rPr>
          <w:sz w:val="24"/>
        </w:rPr>
      </w:p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j=1</m:t>
            </m:r>
          </m:sub>
          <m:sup>
            <m:r>
              <w:rPr>
                <w:rFonts w:ascii="Cambria Math" w:hAnsi="Cambria Math"/>
                <w:sz w:val="24"/>
              </w:rPr>
              <m:t>3</m:t>
            </m:r>
          </m:sup>
          <m:e>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2, j</m:t>
                </m:r>
              </m:sub>
              <m:sup>
                <m:r>
                  <w:rPr>
                    <w:rFonts w:ascii="Cambria Math" w:hAnsi="Cambria Math"/>
                    <w:sz w:val="24"/>
                  </w:rPr>
                  <m:t xml:space="preserve"> </m:t>
                </m:r>
              </m:sup>
            </m:sSubSup>
          </m:e>
        </m:nary>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A</m:t>
            </m:r>
          </m:e>
          <m:sub>
            <m:r>
              <w:rPr>
                <w:rFonts w:ascii="Cambria Math" w:hAnsi="Cambria Math"/>
                <w:sz w:val="24"/>
              </w:rPr>
              <m:t>P</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4</m:t>
            </m:r>
          </m:sup>
          <m:e>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1</m:t>
                </m:r>
              </m:sub>
              <m:sup>
                <m:r>
                  <w:rPr>
                    <w:rFonts w:ascii="Cambria Math" w:hAnsi="Cambria Math"/>
                    <w:sz w:val="24"/>
                  </w:rPr>
                  <m:t xml:space="preserve">i, </m:t>
                </m:r>
                <m:sSub>
                  <m:sSubPr>
                    <m:ctrlPr>
                      <w:rPr>
                        <w:rFonts w:ascii="Cambria Math" w:hAnsi="Cambria Math"/>
                        <w:i/>
                        <w:sz w:val="24"/>
                      </w:rPr>
                    </m:ctrlPr>
                  </m:sSubPr>
                  <m:e>
                    <m:r>
                      <w:rPr>
                        <w:rFonts w:ascii="Cambria Math" w:hAnsi="Cambria Math"/>
                        <w:sz w:val="24"/>
                      </w:rPr>
                      <m:t>m</m:t>
                    </m:r>
                  </m:e>
                  <m:sub>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sub>
                </m:sSub>
              </m:sup>
            </m:sSubSup>
          </m:e>
        </m:nary>
        <m:r>
          <w:rPr>
            <w:rFonts w:ascii="Cambria Math" w:hAnsi="Cambria Math"/>
            <w:sz w:val="24"/>
          </w:rPr>
          <m:t xml:space="preserve">, </m:t>
        </m:r>
      </m:oMath>
      <w:r w:rsidR="000836FE">
        <w:rPr>
          <w:sz w:val="24"/>
        </w:rPr>
        <w:t xml:space="preserve"> </w:t>
      </w:r>
      <w:r w:rsidR="000836FE">
        <w:rPr>
          <w:sz w:val="24"/>
        </w:rPr>
        <w:tab/>
      </w:r>
      <w:r w:rsidR="000836FE">
        <w:rPr>
          <w:sz w:val="24"/>
        </w:rPr>
        <w:tab/>
      </w:r>
      <w:r w:rsidR="000836FE">
        <w:rPr>
          <w:sz w:val="24"/>
        </w:rPr>
        <w:tab/>
      </w:r>
      <w:r w:rsidR="000836FE">
        <w:rPr>
          <w:sz w:val="24"/>
        </w:rPr>
        <w:tab/>
      </w:r>
      <w:r w:rsidR="000836FE">
        <w:rPr>
          <w:sz w:val="24"/>
        </w:rPr>
        <w:tab/>
      </w:r>
      <w:r w:rsidR="000836FE">
        <w:rPr>
          <w:sz w:val="24"/>
        </w:rPr>
        <w:tab/>
      </w:r>
    </w:p>
    <w:p w14:paraId="606ED99A" w14:textId="77777777" w:rsidR="000836FE" w:rsidRDefault="00B559AE" w:rsidP="000836FE">
      <w:pPr>
        <w:jc w:val="right"/>
        <w:rPr>
          <w:sz w:val="24"/>
        </w:rPr>
      </w:pPr>
      <m:oMath>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P</m:t>
                </m:r>
              </m:e>
              <m:sub>
                <m:r>
                  <w:rPr>
                    <w:rFonts w:ascii="Cambria Math" w:hAnsi="Cambria Math"/>
                    <w:sz w:val="24"/>
                  </w:rPr>
                  <m:t>2,1</m:t>
                </m:r>
              </m:sub>
            </m:sSub>
          </m:num>
          <m:den>
            <m:r>
              <w:rPr>
                <w:rFonts w:ascii="Cambria Math" w:hAnsi="Cambria Math"/>
                <w:sz w:val="24"/>
              </w:rPr>
              <m:t>dt</m:t>
            </m:r>
          </m:den>
        </m:f>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P</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A</m:t>
            </m:r>
          </m:e>
          <m:sub>
            <m:r>
              <w:rPr>
                <w:rFonts w:ascii="Cambria Math" w:hAnsi="Cambria Math"/>
                <w:sz w:val="24"/>
              </w:rPr>
              <m:t>P</m:t>
            </m:r>
          </m:sub>
        </m:sSub>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sup>
        </m:s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P</m:t>
            </m:r>
          </m:e>
          <m:sub>
            <m:r>
              <w:rPr>
                <w:rFonts w:ascii="Cambria Math" w:hAnsi="Cambria Math"/>
                <w:sz w:val="24"/>
              </w:rPr>
              <m:t>2,1</m:t>
            </m:r>
          </m:sub>
        </m:sSub>
        <m:r>
          <w:rPr>
            <w:rFonts w:ascii="Cambria Math" w:hAnsi="Cambria Math"/>
            <w:sz w:val="24"/>
          </w:rPr>
          <m:t xml:space="preserve"> ,</m:t>
        </m:r>
      </m:oMath>
      <w:r w:rsidR="000836FE">
        <w:rPr>
          <w:sz w:val="24"/>
        </w:rPr>
        <w:t xml:space="preserve"> </w:t>
      </w:r>
      <w:r w:rsidR="000836FE">
        <w:rPr>
          <w:sz w:val="24"/>
        </w:rPr>
        <w:tab/>
      </w:r>
      <w:r w:rsidR="000836FE">
        <w:rPr>
          <w:sz w:val="24"/>
        </w:rPr>
        <w:tab/>
      </w:r>
      <w:r w:rsidR="000836FE">
        <w:rPr>
          <w:sz w:val="24"/>
        </w:rPr>
        <w:tab/>
      </w:r>
      <w:r w:rsidR="000836FE">
        <w:rPr>
          <w:sz w:val="24"/>
        </w:rPr>
        <w:tab/>
      </w:r>
      <w:r w:rsidR="000836FE">
        <w:rPr>
          <w:sz w:val="24"/>
        </w:rPr>
        <w:tab/>
      </w:r>
      <w:r w:rsidR="000836FE">
        <w:rPr>
          <w:sz w:val="24"/>
        </w:rPr>
        <w:tab/>
      </w:r>
    </w:p>
    <w:p w14:paraId="179EE601" w14:textId="77777777" w:rsidR="000836FE" w:rsidRDefault="00B559AE" w:rsidP="000836FE">
      <w:pPr>
        <w:jc w:val="right"/>
        <w:rPr>
          <w:sz w:val="24"/>
        </w:rPr>
      </w:pPr>
      <m:oMath>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P</m:t>
                </m:r>
              </m:e>
              <m:sub>
                <m:r>
                  <w:rPr>
                    <w:rFonts w:ascii="Cambria Math" w:hAnsi="Cambria Math"/>
                    <w:sz w:val="24"/>
                  </w:rPr>
                  <m:t>2,2</m:t>
                </m:r>
              </m:sub>
            </m:sSub>
          </m:num>
          <m:den>
            <m:r>
              <w:rPr>
                <w:rFonts w:ascii="Cambria Math" w:hAnsi="Cambria Math"/>
                <w:sz w:val="24"/>
              </w:rPr>
              <m:t>dt</m:t>
            </m:r>
          </m:den>
        </m:f>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P</m:t>
            </m:r>
          </m:sub>
        </m:sSub>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sup>
        </m:s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A</m:t>
            </m:r>
          </m:e>
          <m:sub>
            <m:r>
              <w:rPr>
                <w:rFonts w:ascii="Cambria Math" w:hAnsi="Cambria Math"/>
                <w:sz w:val="24"/>
              </w:rPr>
              <m:t>P</m:t>
            </m:r>
          </m:sub>
        </m:sSub>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τ</m:t>
                </m:r>
              </m:e>
              <m:sub>
                <m:r>
                  <w:rPr>
                    <w:rFonts w:ascii="Cambria Math" w:hAnsi="Cambria Math"/>
                    <w:sz w:val="24"/>
                  </w:rPr>
                  <m:t>2</m:t>
                </m:r>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2</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r>
                  <w:rPr>
                    <w:rFonts w:ascii="Cambria Math" w:hAnsi="Cambria Math"/>
                    <w:sz w:val="24"/>
                  </w:rPr>
                  <m:t>2</m:t>
                </m:r>
              </m:sub>
            </m:sSub>
          </m:sup>
        </m:s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r>
              <w:rPr>
                <w:rFonts w:ascii="Cambria Math" w:hAnsi="Cambria Math"/>
                <w:sz w:val="24"/>
              </w:rPr>
              <m:t>2</m:t>
            </m:r>
          </m:sub>
        </m:sSub>
        <m:sSub>
          <m:sSubPr>
            <m:ctrlPr>
              <w:rPr>
                <w:rFonts w:ascii="Cambria Math" w:hAnsi="Cambria Math"/>
                <w:i/>
                <w:sz w:val="24"/>
              </w:rPr>
            </m:ctrlPr>
          </m:sSubPr>
          <m:e>
            <m:r>
              <w:rPr>
                <w:rFonts w:ascii="Cambria Math" w:hAnsi="Cambria Math"/>
                <w:sz w:val="24"/>
              </w:rPr>
              <m:t>P</m:t>
            </m:r>
          </m:e>
          <m:sub>
            <m:r>
              <w:rPr>
                <w:rFonts w:ascii="Cambria Math" w:hAnsi="Cambria Math"/>
                <w:sz w:val="24"/>
              </w:rPr>
              <m:t>2,2</m:t>
            </m:r>
          </m:sub>
        </m:sSub>
        <m:r>
          <w:rPr>
            <w:rFonts w:ascii="Cambria Math" w:hAnsi="Cambria Math"/>
            <w:sz w:val="24"/>
          </w:rPr>
          <m:t xml:space="preserve"> ,</m:t>
        </m:r>
      </m:oMath>
      <w:r w:rsidR="000836FE">
        <w:rPr>
          <w:sz w:val="24"/>
        </w:rPr>
        <w:t xml:space="preserve"> </w:t>
      </w:r>
      <w:r w:rsidR="000836FE">
        <w:rPr>
          <w:sz w:val="24"/>
        </w:rPr>
        <w:tab/>
      </w:r>
      <w:r w:rsidR="000836FE">
        <w:rPr>
          <w:sz w:val="24"/>
        </w:rPr>
        <w:tab/>
        <w:t>(6)</w:t>
      </w:r>
    </w:p>
    <w:p w14:paraId="45EA6DE8" w14:textId="77777777" w:rsidR="000836FE" w:rsidRDefault="00B559AE" w:rsidP="000836FE">
      <w:pPr>
        <w:jc w:val="right"/>
        <w:rPr>
          <w:sz w:val="24"/>
        </w:rPr>
      </w:pPr>
      <m:oMath>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P</m:t>
                </m:r>
              </m:e>
              <m:sub>
                <m:r>
                  <w:rPr>
                    <w:rFonts w:ascii="Cambria Math" w:hAnsi="Cambria Math"/>
                    <w:sz w:val="24"/>
                  </w:rPr>
                  <m:t>2,3</m:t>
                </m:r>
              </m:sub>
            </m:sSub>
          </m:num>
          <m:den>
            <m:r>
              <w:rPr>
                <w:rFonts w:ascii="Cambria Math" w:hAnsi="Cambria Math"/>
                <w:sz w:val="24"/>
              </w:rPr>
              <m:t>dt</m:t>
            </m:r>
          </m:den>
        </m:f>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P</m:t>
            </m:r>
          </m:sub>
        </m:sSub>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τ</m:t>
                </m:r>
              </m:e>
              <m:sub>
                <m:r>
                  <w:rPr>
                    <w:rFonts w:ascii="Cambria Math" w:hAnsi="Cambria Math"/>
                    <w:sz w:val="24"/>
                  </w:rPr>
                  <m:t>2</m:t>
                </m:r>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2</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r>
                  <w:rPr>
                    <w:rFonts w:ascii="Cambria Math" w:hAnsi="Cambria Math"/>
                    <w:sz w:val="24"/>
                  </w:rPr>
                  <m:t>2</m:t>
                </m:r>
              </m:sub>
            </m:sSub>
          </m:sup>
        </m:s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A</m:t>
            </m:r>
          </m:e>
          <m:sub>
            <m:r>
              <w:rPr>
                <w:rFonts w:ascii="Cambria Math" w:hAnsi="Cambria Math"/>
                <w:sz w:val="24"/>
              </w:rPr>
              <m:t>P</m:t>
            </m:r>
          </m:sub>
        </m:sSub>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τ</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τ</m:t>
                </m:r>
              </m:e>
              <m:sub>
                <m:r>
                  <w:rPr>
                    <w:rFonts w:ascii="Cambria Math" w:hAnsi="Cambria Math"/>
                    <w:sz w:val="24"/>
                  </w:rPr>
                  <m:t>3</m:t>
                </m:r>
              </m:sub>
            </m:sSub>
          </m:e>
        </m:d>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2</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3</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τ</m:t>
                </m:r>
              </m:e>
              <m:sub>
                <m:r>
                  <w:rPr>
                    <w:rFonts w:ascii="Cambria Math" w:hAnsi="Cambria Math"/>
                    <w:sz w:val="24"/>
                  </w:rPr>
                  <m:t>3</m:t>
                </m:r>
              </m:sub>
            </m:sSub>
          </m:sup>
        </m:s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r>
              <w:rPr>
                <w:rFonts w:ascii="Cambria Math" w:hAnsi="Cambria Math"/>
                <w:sz w:val="24"/>
              </w:rPr>
              <m:t>3</m:t>
            </m:r>
          </m:sub>
        </m:sSub>
        <m:sSub>
          <m:sSubPr>
            <m:ctrlPr>
              <w:rPr>
                <w:rFonts w:ascii="Cambria Math" w:hAnsi="Cambria Math"/>
                <w:i/>
                <w:sz w:val="24"/>
              </w:rPr>
            </m:ctrlPr>
          </m:sSubPr>
          <m:e>
            <m:r>
              <w:rPr>
                <w:rFonts w:ascii="Cambria Math" w:hAnsi="Cambria Math"/>
                <w:sz w:val="24"/>
              </w:rPr>
              <m:t>P</m:t>
            </m:r>
          </m:e>
          <m:sub>
            <m:r>
              <w:rPr>
                <w:rFonts w:ascii="Cambria Math" w:hAnsi="Cambria Math"/>
                <w:sz w:val="24"/>
              </w:rPr>
              <m:t>2,3</m:t>
            </m:r>
          </m:sub>
        </m:sSub>
        <m:r>
          <w:rPr>
            <w:rFonts w:ascii="Cambria Math" w:hAnsi="Cambria Math"/>
            <w:sz w:val="24"/>
          </w:rPr>
          <m:t xml:space="preserve"> .</m:t>
        </m:r>
      </m:oMath>
      <w:r w:rsidR="000836FE">
        <w:rPr>
          <w:sz w:val="24"/>
        </w:rPr>
        <w:t xml:space="preserve"> </w:t>
      </w:r>
    </w:p>
    <w:p w14:paraId="4D874A4D" w14:textId="12262FFE" w:rsidR="000836FE" w:rsidRPr="009F2E02" w:rsidRDefault="000836FE" w:rsidP="000836FE">
      <w:pPr>
        <w:rPr>
          <w:rFonts w:ascii="Times New Roman" w:hAnsi="Times New Roman" w:cs="Times New Roman"/>
          <w:sz w:val="24"/>
        </w:rPr>
      </w:pPr>
      <w:r w:rsidRPr="009F2E02">
        <w:rPr>
          <w:rFonts w:ascii="Times New Roman" w:hAnsi="Times New Roman" w:cs="Times New Roman"/>
          <w:sz w:val="24"/>
        </w:rPr>
        <w:t xml:space="preserve">To complete the model we need to describe the recruitment rate of eggs in each dish, which depends on </w:t>
      </w:r>
      <w:r w:rsidR="00E85534" w:rsidRPr="009F2E02">
        <w:rPr>
          <w:rFonts w:ascii="Times New Roman" w:hAnsi="Times New Roman" w:cs="Times New Roman"/>
          <w:sz w:val="24"/>
        </w:rPr>
        <w:t xml:space="preserve">the number of </w:t>
      </w:r>
      <w:r w:rsidRPr="009F2E02">
        <w:rPr>
          <w:rFonts w:ascii="Times New Roman" w:hAnsi="Times New Roman" w:cs="Times New Roman"/>
          <w:sz w:val="24"/>
        </w:rPr>
        <w:t xml:space="preserve">fresh </w:t>
      </w:r>
      <w:r w:rsidR="0085382E" w:rsidRPr="009F2E02">
        <w:rPr>
          <w:rFonts w:ascii="Times New Roman" w:hAnsi="Times New Roman" w:cs="Times New Roman"/>
          <w:sz w:val="24"/>
        </w:rPr>
        <w:t xml:space="preserve">and unoccupied </w:t>
      </w:r>
      <w:r w:rsidRPr="009F2E02">
        <w:rPr>
          <w:rFonts w:ascii="Times New Roman" w:hAnsi="Times New Roman" w:cs="Times New Roman"/>
          <w:sz w:val="24"/>
        </w:rPr>
        <w:t xml:space="preserve">beans in a microcosm. </w:t>
      </w:r>
      <w:r w:rsidR="00407A04" w:rsidRPr="009F2E02">
        <w:rPr>
          <w:rFonts w:ascii="Times New Roman" w:hAnsi="Times New Roman" w:cs="Times New Roman"/>
          <w:sz w:val="24"/>
        </w:rPr>
        <w:t>Across a wide range of adult weevil densities</w:t>
      </w:r>
      <w:r w:rsidR="00177322" w:rsidRPr="009F2E02">
        <w:rPr>
          <w:rFonts w:ascii="Times New Roman" w:hAnsi="Times New Roman" w:cs="Times New Roman"/>
          <w:sz w:val="24"/>
        </w:rPr>
        <w:t xml:space="preserve"> in laboratory microcosms</w:t>
      </w:r>
      <w:r w:rsidR="00407A04" w:rsidRPr="009F2E02">
        <w:rPr>
          <w:rFonts w:ascii="Times New Roman" w:hAnsi="Times New Roman" w:cs="Times New Roman"/>
          <w:sz w:val="24"/>
        </w:rPr>
        <w:t xml:space="preserve">, </w:t>
      </w:r>
      <w:r w:rsidR="00D21FE5" w:rsidRPr="009F2E02">
        <w:rPr>
          <w:rFonts w:ascii="Times New Roman" w:hAnsi="Times New Roman" w:cs="Times New Roman"/>
          <w:sz w:val="24"/>
        </w:rPr>
        <w:t xml:space="preserve">females </w:t>
      </w:r>
      <w:r w:rsidR="00FF23AC" w:rsidRPr="00FF23AC">
        <w:rPr>
          <w:rFonts w:ascii="Times New Roman" w:hAnsi="Times New Roman" w:cs="Times New Roman"/>
          <w:i/>
          <w:sz w:val="24"/>
        </w:rPr>
        <w:t>Callosobruchus</w:t>
      </w:r>
      <w:r w:rsidR="00FF23AC">
        <w:rPr>
          <w:rFonts w:ascii="Times New Roman" w:hAnsi="Times New Roman" w:cs="Times New Roman"/>
          <w:sz w:val="24"/>
        </w:rPr>
        <w:t xml:space="preserve"> </w:t>
      </w:r>
      <w:r w:rsidR="00D21FE5" w:rsidRPr="009F2E02">
        <w:rPr>
          <w:rFonts w:ascii="Times New Roman" w:hAnsi="Times New Roman" w:cs="Times New Roman"/>
          <w:sz w:val="24"/>
        </w:rPr>
        <w:t xml:space="preserve">distribute </w:t>
      </w:r>
      <w:r w:rsidRPr="009F2E02">
        <w:rPr>
          <w:rFonts w:ascii="Times New Roman" w:hAnsi="Times New Roman" w:cs="Times New Roman"/>
          <w:sz w:val="24"/>
        </w:rPr>
        <w:t xml:space="preserve">eggs </w:t>
      </w:r>
      <w:r w:rsidR="0094063F" w:rsidRPr="009F2E02">
        <w:rPr>
          <w:rFonts w:ascii="Times New Roman" w:hAnsi="Times New Roman" w:cs="Times New Roman"/>
          <w:sz w:val="24"/>
        </w:rPr>
        <w:t xml:space="preserve">approximately </w:t>
      </w:r>
      <w:r w:rsidRPr="009F2E02">
        <w:rPr>
          <w:rFonts w:ascii="Times New Roman" w:hAnsi="Times New Roman" w:cs="Times New Roman"/>
          <w:sz w:val="24"/>
        </w:rPr>
        <w:t xml:space="preserve">evenly </w:t>
      </w:r>
      <w:r w:rsidR="00177322" w:rsidRPr="009F2E02">
        <w:rPr>
          <w:rFonts w:ascii="Times New Roman" w:hAnsi="Times New Roman" w:cs="Times New Roman"/>
          <w:sz w:val="24"/>
        </w:rPr>
        <w:t xml:space="preserve">among </w:t>
      </w:r>
      <w:r w:rsidRPr="009F2E02">
        <w:rPr>
          <w:rFonts w:ascii="Times New Roman" w:hAnsi="Times New Roman" w:cs="Times New Roman"/>
          <w:sz w:val="24"/>
        </w:rPr>
        <w:t>beans</w:t>
      </w:r>
      <w:r w:rsidR="002B2924">
        <w:rPr>
          <w:rFonts w:ascii="Times New Roman" w:hAnsi="Times New Roman" w:cs="Times New Roman"/>
          <w:sz w:val="24"/>
        </w:rPr>
        <w:t xml:space="preserve"> </w:t>
      </w:r>
      <w:r w:rsidR="002B2924">
        <w:rPr>
          <w:rFonts w:ascii="Times New Roman" w:hAnsi="Times New Roman" w:cs="Times New Roman"/>
          <w:sz w:val="24"/>
        </w:rPr>
        <w:fldChar w:fldCharType="begin">
          <w:fldData xml:space="preserve">PEVuZE5vdGU+PENpdGU+PEF1dGhvcj5NZXNzaW5hPC9BdXRob3I+PFllYXI+MTk4NTwvWWVhcj48
UmVjTnVtPjM2MDk0PC9SZWNOdW0+PERpc3BsYXlUZXh0PihBdmlkb3Y8c3R5bGUgZmFjZT0iaXRh
bGljIj4gZXQgYWwuPC9zdHlsZT4gMTk2NTsgTWVzc2luYSAmYW1wOyBSZW53aWNrIDE5ODU7IE1i
YXRhIDE5OTIpPC9EaXNwbGF5VGV4dD48cmVjb3JkPjxyZWMtbnVtYmVyPjM2MDk0PC9yZWMtbnVt
YmVyPjxmb3JlaWduLWtleXM+PGtleSBhcHA9IkVOIiBkYi1pZD0ieHRhNWRhcmZwZTVyMmJlOXRk
NTUyNXZ2ZXI5NTJmNWFhNTI5IiB0aW1lc3RhbXA9IjEyMzcyMTE1NjciPjM2MDk0PC9rZXk+PC9m
b3JlaWduLWtleXM+PHJlZi10eXBlIG5hbWU9IkpvdXJuYWwgQXJ0aWNsZSI+MTc8L3JlZi10eXBl
Pjxjb250cmlidXRvcnM+PGF1dGhvcnM+PGF1dGhvcj5NZXNzaW5hLCBGLiBKLjwvYXV0aG9yPjxh
dXRob3I+UmVud2ljaywgSi4gQS4gQS48L2F1dGhvcj48L2F1dGhvcnM+PC9jb250cmlidXRvcnM+
PGF1dGgtYWRkcmVzcz5NZXNzaW5hLCBGaiwgQ29ybmVsbCBVbml2LEJveWNlIFRob21wc29uIElu
c3QgUGxhbnQgUmVzLFRvd2VyIFJkLEl0aGFjYSxOeSAxNDg1My48L2F1dGgtYWRkcmVzcz48dGl0
bGVzPjx0aXRsZT48c3R5bGUgZmFjZT0ibm9ybWFsIiBmb250PSJkZWZhdWx0IiBzaXplPSIxMDAl
Ij5NZWNoYW5pc20gb2YgZWdnIHJlY29nbml0aW9uIGJ5IHRoZSBjb3dwZWEgd2VldmlsIDwvc3R5
bGU+PHN0eWxlIGZhY2U9Iml0YWxpYyIgZm9udD0iZGVmYXVsdCIgc2l6ZT0iMTAwJSI+Q2FsbG9z
b2JydWNodXMgbWFjdWxhdHVzPC9zdHlsZT48L3RpdGxlPjxzZWNvbmRhcnktdGl0bGU+RW50b21v
bG9naWEgRXhwZXJpbWVudGFsaXMgRXQgQXBwbGljYXRhPC9zZWNvbmRhcnktdGl0bGU+PC90aXRs
ZXM+PHBlcmlvZGljYWw+PGZ1bGwtdGl0bGU+RW50b21vbG9naWEgRXhwZXJpbWVudGFsaXMgRXQg
QXBwbGljYXRhPC9mdWxsLXRpdGxlPjwvcGVyaW9kaWNhbD48cGFnZXM+MjQxLTI0NTwvcGFnZXM+
PHZvbHVtZT4zNzwvdm9sdW1lPjxudW1iZXI+MzwvbnVtYmVyPjxkYXRlcz48eWVhcj4xOTg1PC95
ZWFyPjxwdWItZGF0ZXM+PGRhdGU+MTk4NTwvZGF0ZT48L3B1Yi1kYXRlcz48L2RhdGVzPjxsYWJl
bD4xMDg1MDwvbGFiZWw+PHVybHM+PC91cmxzPjwvcmVjb3JkPjwvQ2l0ZT48Q2l0ZT48QXV0aG9y
PkF2aWRvdjwvQXV0aG9yPjxZZWFyPjE5NjU8L1llYXI+PFJlY051bT41MDkzMjwvUmVjTnVtPjxy
ZWNvcmQ+PHJlYy1udW1iZXI+NTA5MzI8L3JlYy1udW1iZXI+PGZvcmVpZ24ta2V5cz48a2V5IGFw
cD0iRU4iIGRiLWlkPSJ4dGE1ZGFyZnBlNXIyYmU5dGQ1NTI1dnZlcjk1MmY1YWE1MjkiIHRpbWVz
dGFtcD0iMTQzOTM5NzIwMCI+NTA5MzI8L2tleT48L2ZvcmVpZ24ta2V5cz48cmVmLXR5cGUgbmFt
ZT0iSm91cm5hbCBBcnRpY2xlIj4xNzwvcmVmLXR5cGU+PGNvbnRyaWJ1dG9ycz48YXV0aG9ycz48
YXV0aG9yPkF2aWRvdiwgWi48L2F1dGhvcj48YXV0aG9yPkFwcGxlYmF1bSwgUy4gVy48L2F1dGhv
cj48YXV0aG9yPkJlcmxpbmdlciwgTS4gSi48L2F1dGhvcj48L2F1dGhvcnM+PC9jb250cmlidXRv
cnM+PHRpdGxlcz48dGl0bGU+PHN0eWxlIGZhY2U9Im5vcm1hbCIgZm9udD0iZGVmYXVsdCIgc2l6
ZT0iMTAwJSI+UGh5c2lvbG9naWNhbCBhc3BlY3RzIG9mIGhvc3Qgc3BlY2lmaWNpdHkgaW4gdGhl
IEJydWNoaWRhZTogSUkgLSBvdmlwb3NpdGlvbmFsIHByZWZlcmVuY2UgYW5kIGJlaGF2aW91ciBv
ZiA8L3N0eWxlPjxzdHlsZSBmYWNlPSJpdGFsaWMiIGZvbnQ9ImRlZmF1bHQiIHNpemU9IjEwMCUi
PkNhbGxvc29icnVjaHVzIGNoaW5lbnNpczwvc3R5bGU+PHN0eWxlIGZhY2U9Im5vcm1hbCIgZm9u
dD0iZGVmYXVsdCIgc2l6ZT0iMTAwJSI+IEw8L3N0eWxlPjwvdGl0bGU+PHNlY29uZGFyeS10aXRs
ZT5FbnRvbW9sb2dpYSBFeHBlcmltZW50YWxpcyBldCBBcHBsaWNhdGE8L3NlY29uZGFyeS10aXRs
ZT48L3RpdGxlcz48cGVyaW9kaWNhbD48ZnVsbC10aXRsZT5FbnRvbW9sb2dpYSBFeHBlcmltZW50
YWxpcyBFdCBBcHBsaWNhdGE8L2Z1bGwtdGl0bGU+PC9wZXJpb2RpY2FsPjxwYWdlcz45Ni0xMDY8
L3BhZ2VzPjx2b2x1bWU+ODwvdm9sdW1lPjxudW1iZXI+MjwvbnVtYmVyPjxkYXRlcz48eWVhcj4x
OTY1PC95ZWFyPjwvZGF0ZXM+PHB1Ymxpc2hlcj5CbGFja3dlbGwgUHVibGlzaGluZyBMdGQ8L3B1
Ymxpc2hlcj48aXNibj4xNTcwLTc0NTg8L2lzYm4+PHVybHM+PHJlbGF0ZWQtdXJscz48dXJsPmh0
dHA6Ly9keC5kb2kub3JnLzEwLjExMTEvai4xNTcwLTc0NTguMTk2NS50YjAwODQ1Lng8L3VybD48
L3JlbGF0ZWQtdXJscz48L3VybHM+PGVsZWN0cm9uaWMtcmVzb3VyY2UtbnVtPjEwLjExMTEvai4x
NTcwLTc0NTguMTk2NS50YjAwODQ1Lng8L2VsZWN0cm9uaWMtcmVzb3VyY2UtbnVtPjwvcmVjb3Jk
PjwvQ2l0ZT48Q2l0ZT48QXV0aG9yPk1iYXRhPC9BdXRob3I+PFllYXI+MTk5MjwvWWVhcj48UmVj
TnVtPjM1OTI2PC9SZWNOdW0+PHJlY29yZD48cmVjLW51bWJlcj4zNTkyNjwvcmVjLW51bWJlcj48
Zm9yZWlnbi1rZXlzPjxrZXkgYXBwPSJFTiIgZGItaWQ9Inh0YTVkYXJmcGU1cjJiZTl0ZDU1MjV2
dmVyOTUyZjVhYTUyOSIgdGltZXN0YW1wPSIxMjM3MjExNTY3Ij4zNTkyNjwva2V5PjwvZm9yZWln
bi1rZXlzPjxyZWYtdHlwZSBuYW1lPSJKb3VybmFsIEFydGljbGUiPjE3PC9yZWYtdHlwZT48Y29u
dHJpYnV0b3JzPjxhdXRob3JzPjxhdXRob3I+TWJhdGEsIEcuIE4uPC9hdXRob3I+PC9hdXRob3Jz
PjwvY29udHJpYnV0b3JzPjxhdXRoLWFkZHJlc3M+TWJhdGEsIEduLCBJbW8gU3RhdGUgVW5pdixT
Y2ggQmlvbCBTY2ksRW50b21vbCBMYWIsUG1iIDIwMDAsT2tpZ3dlLE5pZ2VyaWEuPC9hdXRoLWFk
ZHJlc3M+PHRpdGxlcz48dGl0bGU+PHN0eWxlIGZhY2U9Im5vcm1hbCIgZm9udD0iZGVmYXVsdCIg
c2l6ZT0iMTAwJSI+RWdnIGRpc3RyaWJ1dGlvbiBvbiBzZWVkcyBieSA8L3N0eWxlPjxzdHlsZSBm
YWNlPSJpdGFsaWMiIGZvbnQ9ImRlZmF1bHQiIHNpemU9IjEwMCUiPkNhbGxvc29icnVjaHVzIHN1
Ymlubm90YXR1czwvc3R5bGU+PHN0eWxlIGZhY2U9Im5vcm1hbCIgZm9udD0iZGVmYXVsdCIgc2l6
ZT0iMTAwJSI+IChQaWMpIChDb2xlb3B0ZXJhLCBCcnVjaGlkYWUpPC9zdHlsZT48L3RpdGxlPjxz
ZWNvbmRhcnktdGl0bGU+Sm91cm5hbCBvZiBTdG9yZWQgUHJvZHVjdHMgUmVzZWFyY2g8L3NlY29u
ZGFyeS10aXRsZT48L3RpdGxlcz48cGVyaW9kaWNhbD48ZnVsbC10aXRsZT5Kb3VybmFsIG9mIFN0
b3JlZCBQcm9kdWN0cyBSZXNlYXJjaDwvZnVsbC10aXRsZT48L3BlcmlvZGljYWw+PHBhZ2VzPjMw
MS0zMDU8L3BhZ2VzPjx2b2x1bWU+Mjg8L3ZvbHVtZT48bnVtYmVyPjQ8L251bWJlcj48a2V5d29y
ZHM+PGtleXdvcmQ+U2V4LVBoZXJvbW9uZSBDaGVtaXN0cnk8L2tleXdvcmQ+PGtleXdvcmQ+VG9i
YWNjbyBCdWR3b3JtIE1vdGg8L2tleXdvcmQ+PGtleXdvcmQ+SGVsaW90aGlzLVZpcmVzY2Vuczwv
a2V5d29yZD48a2V5d29yZD5NYWN1bGF0dXMgRjwva2V5d29yZD48a2V5d29yZD5Pdmlwb3NpdGlv
bjwva2V5d29yZD48a2V5d29yZD5EaXNjcmltaW5hdGU8L2tleXdvcmQ+PGtleXdvcmQ+QWJpbGl0
eTwva2V5d29yZD48L2tleXdvcmRzPjxkYXRlcz48eWVhcj4xOTkyPC95ZWFyPjxwdWItZGF0ZXM+
PGRhdGU+MTk5MjwvZGF0ZT48L3B1Yi1kYXRlcz48L2RhdGVzPjxsYWJlbD45MTcwPC9sYWJlbD48
dXJscz48L3VybHM+PC9yZWNvcmQ+PC9DaXRlPjwvRW5kTm90ZT5=
</w:fldData>
        </w:fldChar>
      </w:r>
      <w:r w:rsidR="00D05E18">
        <w:rPr>
          <w:rFonts w:ascii="Times New Roman" w:hAnsi="Times New Roman" w:cs="Times New Roman"/>
          <w:sz w:val="24"/>
        </w:rPr>
        <w:instrText xml:space="preserve"> ADDIN EN.CITE </w:instrText>
      </w:r>
      <w:r w:rsidR="00D05E18">
        <w:rPr>
          <w:rFonts w:ascii="Times New Roman" w:hAnsi="Times New Roman" w:cs="Times New Roman"/>
          <w:sz w:val="24"/>
        </w:rPr>
        <w:fldChar w:fldCharType="begin">
          <w:fldData xml:space="preserve">PEVuZE5vdGU+PENpdGU+PEF1dGhvcj5NZXNzaW5hPC9BdXRob3I+PFllYXI+MTk4NTwvWWVhcj48
UmVjTnVtPjM2MDk0PC9SZWNOdW0+PERpc3BsYXlUZXh0PihBdmlkb3Y8c3R5bGUgZmFjZT0iaXRh
bGljIj4gZXQgYWwuPC9zdHlsZT4gMTk2NTsgTWVzc2luYSAmYW1wOyBSZW53aWNrIDE5ODU7IE1i
YXRhIDE5OTIpPC9EaXNwbGF5VGV4dD48cmVjb3JkPjxyZWMtbnVtYmVyPjM2MDk0PC9yZWMtbnVt
YmVyPjxmb3JlaWduLWtleXM+PGtleSBhcHA9IkVOIiBkYi1pZD0ieHRhNWRhcmZwZTVyMmJlOXRk
NTUyNXZ2ZXI5NTJmNWFhNTI5IiB0aW1lc3RhbXA9IjEyMzcyMTE1NjciPjM2MDk0PC9rZXk+PC9m
b3JlaWduLWtleXM+PHJlZi10eXBlIG5hbWU9IkpvdXJuYWwgQXJ0aWNsZSI+MTc8L3JlZi10eXBl
Pjxjb250cmlidXRvcnM+PGF1dGhvcnM+PGF1dGhvcj5NZXNzaW5hLCBGLiBKLjwvYXV0aG9yPjxh
dXRob3I+UmVud2ljaywgSi4gQS4gQS48L2F1dGhvcj48L2F1dGhvcnM+PC9jb250cmlidXRvcnM+
PGF1dGgtYWRkcmVzcz5NZXNzaW5hLCBGaiwgQ29ybmVsbCBVbml2LEJveWNlIFRob21wc29uIElu
c3QgUGxhbnQgUmVzLFRvd2VyIFJkLEl0aGFjYSxOeSAxNDg1My48L2F1dGgtYWRkcmVzcz48dGl0
bGVzPjx0aXRsZT48c3R5bGUgZmFjZT0ibm9ybWFsIiBmb250PSJkZWZhdWx0IiBzaXplPSIxMDAl
Ij5NZWNoYW5pc20gb2YgZWdnIHJlY29nbml0aW9uIGJ5IHRoZSBjb3dwZWEgd2VldmlsIDwvc3R5
bGU+PHN0eWxlIGZhY2U9Iml0YWxpYyIgZm9udD0iZGVmYXVsdCIgc2l6ZT0iMTAwJSI+Q2FsbG9z
b2JydWNodXMgbWFjdWxhdHVzPC9zdHlsZT48L3RpdGxlPjxzZWNvbmRhcnktdGl0bGU+RW50b21v
bG9naWEgRXhwZXJpbWVudGFsaXMgRXQgQXBwbGljYXRhPC9zZWNvbmRhcnktdGl0bGU+PC90aXRs
ZXM+PHBlcmlvZGljYWw+PGZ1bGwtdGl0bGU+RW50b21vbG9naWEgRXhwZXJpbWVudGFsaXMgRXQg
QXBwbGljYXRhPC9mdWxsLXRpdGxlPjwvcGVyaW9kaWNhbD48cGFnZXM+MjQxLTI0NTwvcGFnZXM+
PHZvbHVtZT4zNzwvdm9sdW1lPjxudW1iZXI+MzwvbnVtYmVyPjxkYXRlcz48eWVhcj4xOTg1PC95
ZWFyPjxwdWItZGF0ZXM+PGRhdGU+MTk4NTwvZGF0ZT48L3B1Yi1kYXRlcz48L2RhdGVzPjxsYWJl
bD4xMDg1MDwvbGFiZWw+PHVybHM+PC91cmxzPjwvcmVjb3JkPjwvQ2l0ZT48Q2l0ZT48QXV0aG9y
PkF2aWRvdjwvQXV0aG9yPjxZZWFyPjE5NjU8L1llYXI+PFJlY051bT41MDkzMjwvUmVjTnVtPjxy
ZWNvcmQ+PHJlYy1udW1iZXI+NTA5MzI8L3JlYy1udW1iZXI+PGZvcmVpZ24ta2V5cz48a2V5IGFw
cD0iRU4iIGRiLWlkPSJ4dGE1ZGFyZnBlNXIyYmU5dGQ1NTI1dnZlcjk1MmY1YWE1MjkiIHRpbWVz
dGFtcD0iMTQzOTM5NzIwMCI+NTA5MzI8L2tleT48L2ZvcmVpZ24ta2V5cz48cmVmLXR5cGUgbmFt
ZT0iSm91cm5hbCBBcnRpY2xlIj4xNzwvcmVmLXR5cGU+PGNvbnRyaWJ1dG9ycz48YXV0aG9ycz48
YXV0aG9yPkF2aWRvdiwgWi48L2F1dGhvcj48YXV0aG9yPkFwcGxlYmF1bSwgUy4gVy48L2F1dGhv
cj48YXV0aG9yPkJlcmxpbmdlciwgTS4gSi48L2F1dGhvcj48L2F1dGhvcnM+PC9jb250cmlidXRv
cnM+PHRpdGxlcz48dGl0bGU+PHN0eWxlIGZhY2U9Im5vcm1hbCIgZm9udD0iZGVmYXVsdCIgc2l6
ZT0iMTAwJSI+UGh5c2lvbG9naWNhbCBhc3BlY3RzIG9mIGhvc3Qgc3BlY2lmaWNpdHkgaW4gdGhl
IEJydWNoaWRhZTogSUkgLSBvdmlwb3NpdGlvbmFsIHByZWZlcmVuY2UgYW5kIGJlaGF2aW91ciBv
ZiA8L3N0eWxlPjxzdHlsZSBmYWNlPSJpdGFsaWMiIGZvbnQ9ImRlZmF1bHQiIHNpemU9IjEwMCUi
PkNhbGxvc29icnVjaHVzIGNoaW5lbnNpczwvc3R5bGU+PHN0eWxlIGZhY2U9Im5vcm1hbCIgZm9u
dD0iZGVmYXVsdCIgc2l6ZT0iMTAwJSI+IEw8L3N0eWxlPjwvdGl0bGU+PHNlY29uZGFyeS10aXRs
ZT5FbnRvbW9sb2dpYSBFeHBlcmltZW50YWxpcyBldCBBcHBsaWNhdGE8L3NlY29uZGFyeS10aXRs
ZT48L3RpdGxlcz48cGVyaW9kaWNhbD48ZnVsbC10aXRsZT5FbnRvbW9sb2dpYSBFeHBlcmltZW50
YWxpcyBFdCBBcHBsaWNhdGE8L2Z1bGwtdGl0bGU+PC9wZXJpb2RpY2FsPjxwYWdlcz45Ni0xMDY8
L3BhZ2VzPjx2b2x1bWU+ODwvdm9sdW1lPjxudW1iZXI+MjwvbnVtYmVyPjxkYXRlcz48eWVhcj4x
OTY1PC95ZWFyPjwvZGF0ZXM+PHB1Ymxpc2hlcj5CbGFja3dlbGwgUHVibGlzaGluZyBMdGQ8L3B1
Ymxpc2hlcj48aXNibj4xNTcwLTc0NTg8L2lzYm4+PHVybHM+PHJlbGF0ZWQtdXJscz48dXJsPmh0
dHA6Ly9keC5kb2kub3JnLzEwLjExMTEvai4xNTcwLTc0NTguMTk2NS50YjAwODQ1Lng8L3VybD48
L3JlbGF0ZWQtdXJscz48L3VybHM+PGVsZWN0cm9uaWMtcmVzb3VyY2UtbnVtPjEwLjExMTEvai4x
NTcwLTc0NTguMTk2NS50YjAwODQ1Lng8L2VsZWN0cm9uaWMtcmVzb3VyY2UtbnVtPjwvcmVjb3Jk
PjwvQ2l0ZT48Q2l0ZT48QXV0aG9yPk1iYXRhPC9BdXRob3I+PFllYXI+MTk5MjwvWWVhcj48UmVj
TnVtPjM1OTI2PC9SZWNOdW0+PHJlY29yZD48cmVjLW51bWJlcj4zNTkyNjwvcmVjLW51bWJlcj48
Zm9yZWlnbi1rZXlzPjxrZXkgYXBwPSJFTiIgZGItaWQ9Inh0YTVkYXJmcGU1cjJiZTl0ZDU1MjV2
dmVyOTUyZjVhYTUyOSIgdGltZXN0YW1wPSIxMjM3MjExNTY3Ij4zNTkyNjwva2V5PjwvZm9yZWln
bi1rZXlzPjxyZWYtdHlwZSBuYW1lPSJKb3VybmFsIEFydGljbGUiPjE3PC9yZWYtdHlwZT48Y29u
dHJpYnV0b3JzPjxhdXRob3JzPjxhdXRob3I+TWJhdGEsIEcuIE4uPC9hdXRob3I+PC9hdXRob3Jz
PjwvY29udHJpYnV0b3JzPjxhdXRoLWFkZHJlc3M+TWJhdGEsIEduLCBJbW8gU3RhdGUgVW5pdixT
Y2ggQmlvbCBTY2ksRW50b21vbCBMYWIsUG1iIDIwMDAsT2tpZ3dlLE5pZ2VyaWEuPC9hdXRoLWFk
ZHJlc3M+PHRpdGxlcz48dGl0bGU+PHN0eWxlIGZhY2U9Im5vcm1hbCIgZm9udD0iZGVmYXVsdCIg
c2l6ZT0iMTAwJSI+RWdnIGRpc3RyaWJ1dGlvbiBvbiBzZWVkcyBieSA8L3N0eWxlPjxzdHlsZSBm
YWNlPSJpdGFsaWMiIGZvbnQ9ImRlZmF1bHQiIHNpemU9IjEwMCUiPkNhbGxvc29icnVjaHVzIHN1
Ymlubm90YXR1czwvc3R5bGU+PHN0eWxlIGZhY2U9Im5vcm1hbCIgZm9udD0iZGVmYXVsdCIgc2l6
ZT0iMTAwJSI+IChQaWMpIChDb2xlb3B0ZXJhLCBCcnVjaGlkYWUpPC9zdHlsZT48L3RpdGxlPjxz
ZWNvbmRhcnktdGl0bGU+Sm91cm5hbCBvZiBTdG9yZWQgUHJvZHVjdHMgUmVzZWFyY2g8L3NlY29u
ZGFyeS10aXRsZT48L3RpdGxlcz48cGVyaW9kaWNhbD48ZnVsbC10aXRsZT5Kb3VybmFsIG9mIFN0
b3JlZCBQcm9kdWN0cyBSZXNlYXJjaDwvZnVsbC10aXRsZT48L3BlcmlvZGljYWw+PHBhZ2VzPjMw
MS0zMDU8L3BhZ2VzPjx2b2x1bWU+Mjg8L3ZvbHVtZT48bnVtYmVyPjQ8L251bWJlcj48a2V5d29y
ZHM+PGtleXdvcmQ+U2V4LVBoZXJvbW9uZSBDaGVtaXN0cnk8L2tleXdvcmQ+PGtleXdvcmQ+VG9i
YWNjbyBCdWR3b3JtIE1vdGg8L2tleXdvcmQ+PGtleXdvcmQ+SGVsaW90aGlzLVZpcmVzY2Vuczwv
a2V5d29yZD48a2V5d29yZD5NYWN1bGF0dXMgRjwva2V5d29yZD48a2V5d29yZD5Pdmlwb3NpdGlv
bjwva2V5d29yZD48a2V5d29yZD5EaXNjcmltaW5hdGU8L2tleXdvcmQ+PGtleXdvcmQ+QWJpbGl0
eTwva2V5d29yZD48L2tleXdvcmRzPjxkYXRlcz48eWVhcj4xOTkyPC95ZWFyPjxwdWItZGF0ZXM+
PGRhdGU+MTk5MjwvZGF0ZT48L3B1Yi1kYXRlcz48L2RhdGVzPjxsYWJlbD45MTcwPC9sYWJlbD48
dXJscz48L3VybHM+PC9yZWNvcmQ+PC9DaXRlPjwvRW5kTm90ZT5=
</w:fldData>
        </w:fldChar>
      </w:r>
      <w:r w:rsidR="00D05E18">
        <w:rPr>
          <w:rFonts w:ascii="Times New Roman" w:hAnsi="Times New Roman" w:cs="Times New Roman"/>
          <w:sz w:val="24"/>
        </w:rPr>
        <w:instrText xml:space="preserve"> ADDIN EN.CITE.DATA </w:instrText>
      </w:r>
      <w:r w:rsidR="00D05E18">
        <w:rPr>
          <w:rFonts w:ascii="Times New Roman" w:hAnsi="Times New Roman" w:cs="Times New Roman"/>
          <w:sz w:val="24"/>
        </w:rPr>
      </w:r>
      <w:r w:rsidR="00D05E18">
        <w:rPr>
          <w:rFonts w:ascii="Times New Roman" w:hAnsi="Times New Roman" w:cs="Times New Roman"/>
          <w:sz w:val="24"/>
        </w:rPr>
        <w:fldChar w:fldCharType="end"/>
      </w:r>
      <w:r w:rsidR="002B2924">
        <w:rPr>
          <w:rFonts w:ascii="Times New Roman" w:hAnsi="Times New Roman" w:cs="Times New Roman"/>
          <w:sz w:val="24"/>
        </w:rPr>
      </w:r>
      <w:r w:rsidR="002B2924">
        <w:rPr>
          <w:rFonts w:ascii="Times New Roman" w:hAnsi="Times New Roman" w:cs="Times New Roman"/>
          <w:sz w:val="24"/>
        </w:rPr>
        <w:fldChar w:fldCharType="separate"/>
      </w:r>
      <w:r w:rsidR="00D05E18">
        <w:rPr>
          <w:rFonts w:ascii="Times New Roman" w:hAnsi="Times New Roman" w:cs="Times New Roman"/>
          <w:noProof/>
          <w:sz w:val="24"/>
        </w:rPr>
        <w:t>(Avidov</w:t>
      </w:r>
      <w:r w:rsidR="00D05E18" w:rsidRPr="00D05E18">
        <w:rPr>
          <w:rFonts w:ascii="Times New Roman" w:hAnsi="Times New Roman" w:cs="Times New Roman"/>
          <w:i/>
          <w:noProof/>
          <w:sz w:val="24"/>
        </w:rPr>
        <w:t xml:space="preserve"> et al.</w:t>
      </w:r>
      <w:r w:rsidR="00D05E18">
        <w:rPr>
          <w:rFonts w:ascii="Times New Roman" w:hAnsi="Times New Roman" w:cs="Times New Roman"/>
          <w:noProof/>
          <w:sz w:val="24"/>
        </w:rPr>
        <w:t xml:space="preserve"> 1965; Messina &amp; Renwick 1985; Mbata 1992)</w:t>
      </w:r>
      <w:r w:rsidR="002B2924">
        <w:rPr>
          <w:rFonts w:ascii="Times New Roman" w:hAnsi="Times New Roman" w:cs="Times New Roman"/>
          <w:sz w:val="24"/>
        </w:rPr>
        <w:fldChar w:fldCharType="end"/>
      </w:r>
      <w:r w:rsidR="00407A04" w:rsidRPr="009F2E02">
        <w:rPr>
          <w:rFonts w:ascii="Times New Roman" w:hAnsi="Times New Roman" w:cs="Times New Roman"/>
          <w:sz w:val="24"/>
        </w:rPr>
        <w:t>. Also</w:t>
      </w:r>
      <w:r w:rsidR="00D957CD" w:rsidRPr="009F2E02">
        <w:rPr>
          <w:rFonts w:ascii="Times New Roman" w:hAnsi="Times New Roman" w:cs="Times New Roman"/>
          <w:sz w:val="24"/>
        </w:rPr>
        <w:t>,</w:t>
      </w:r>
      <w:r w:rsidRPr="009F2E02">
        <w:rPr>
          <w:rFonts w:ascii="Times New Roman" w:hAnsi="Times New Roman" w:cs="Times New Roman"/>
          <w:sz w:val="24"/>
        </w:rPr>
        <w:t xml:space="preserve"> </w:t>
      </w:r>
      <w:r w:rsidR="00407A04" w:rsidRPr="009F2E02">
        <w:rPr>
          <w:rFonts w:ascii="Times New Roman" w:hAnsi="Times New Roman" w:cs="Times New Roman"/>
          <w:sz w:val="24"/>
        </w:rPr>
        <w:t>regardless of the number of eggs laid per bean</w:t>
      </w:r>
      <w:r w:rsidR="000F5DDA" w:rsidRPr="009F2E02">
        <w:rPr>
          <w:rFonts w:ascii="Times New Roman" w:hAnsi="Times New Roman" w:cs="Times New Roman"/>
          <w:sz w:val="24"/>
        </w:rPr>
        <w:t>, at most, only</w:t>
      </w:r>
      <w:r w:rsidRPr="009F2E02">
        <w:rPr>
          <w:rFonts w:ascii="Times New Roman" w:hAnsi="Times New Roman" w:cs="Times New Roman"/>
          <w:sz w:val="24"/>
        </w:rPr>
        <w:t xml:space="preserve"> one adult weevil can emerge per bean</w:t>
      </w:r>
      <w:r w:rsidR="000F5DDA" w:rsidRPr="009F2E02">
        <w:rPr>
          <w:rFonts w:ascii="Times New Roman" w:hAnsi="Times New Roman" w:cs="Times New Roman"/>
          <w:sz w:val="24"/>
        </w:rPr>
        <w:t>; invariably, the first egg laid is the one to survive</w:t>
      </w:r>
      <w:r w:rsidR="004B799F" w:rsidRPr="009F2E02">
        <w:rPr>
          <w:rFonts w:ascii="Times New Roman" w:hAnsi="Times New Roman" w:cs="Times New Roman"/>
          <w:sz w:val="24"/>
        </w:rPr>
        <w:t xml:space="preserve"> (see section “Manipulation of the vulnerable host stage”)</w:t>
      </w:r>
      <w:r w:rsidR="000F5DDA" w:rsidRPr="009F2E02">
        <w:rPr>
          <w:rFonts w:ascii="Times New Roman" w:hAnsi="Times New Roman" w:cs="Times New Roman"/>
          <w:sz w:val="24"/>
        </w:rPr>
        <w:t xml:space="preserve">. </w:t>
      </w:r>
      <w:r w:rsidR="009B4DE5" w:rsidRPr="009F2E02">
        <w:rPr>
          <w:rFonts w:ascii="Times New Roman" w:hAnsi="Times New Roman" w:cs="Times New Roman"/>
          <w:sz w:val="24"/>
        </w:rPr>
        <w:t>Here, we a</w:t>
      </w:r>
      <w:r w:rsidRPr="009F2E02">
        <w:rPr>
          <w:rFonts w:ascii="Times New Roman" w:hAnsi="Times New Roman" w:cs="Times New Roman"/>
          <w:sz w:val="24"/>
        </w:rPr>
        <w:t xml:space="preserve">ssume that the egg first </w:t>
      </w:r>
      <w:r w:rsidR="0094063F" w:rsidRPr="009F2E02">
        <w:rPr>
          <w:rFonts w:ascii="Times New Roman" w:hAnsi="Times New Roman" w:cs="Times New Roman"/>
          <w:sz w:val="24"/>
        </w:rPr>
        <w:t xml:space="preserve">laid </w:t>
      </w:r>
      <w:r w:rsidRPr="009F2E02">
        <w:rPr>
          <w:rFonts w:ascii="Times New Roman" w:hAnsi="Times New Roman" w:cs="Times New Roman"/>
          <w:sz w:val="24"/>
        </w:rPr>
        <w:t>on a bean is the winner</w:t>
      </w:r>
      <w:r w:rsidR="009B4DE5" w:rsidRPr="009F2E02">
        <w:rPr>
          <w:rFonts w:ascii="Times New Roman" w:hAnsi="Times New Roman" w:cs="Times New Roman"/>
          <w:sz w:val="24"/>
        </w:rPr>
        <w:t xml:space="preserve"> of intraspecific competition and has the potential</w:t>
      </w:r>
      <w:r w:rsidRPr="009F2E02">
        <w:rPr>
          <w:rFonts w:ascii="Times New Roman" w:hAnsi="Times New Roman" w:cs="Times New Roman"/>
          <w:sz w:val="24"/>
        </w:rPr>
        <w:t xml:space="preserve"> to develop into an adult</w:t>
      </w:r>
      <w:r w:rsidR="009B4DE5" w:rsidRPr="009F2E02">
        <w:rPr>
          <w:rFonts w:ascii="Times New Roman" w:hAnsi="Times New Roman" w:cs="Times New Roman"/>
          <w:sz w:val="24"/>
        </w:rPr>
        <w:t xml:space="preserve">. </w:t>
      </w:r>
      <w:r w:rsidRPr="009F2E02">
        <w:rPr>
          <w:rFonts w:ascii="Times New Roman" w:hAnsi="Times New Roman" w:cs="Times New Roman"/>
          <w:i/>
          <w:sz w:val="24"/>
        </w:rPr>
        <w:t>H</w:t>
      </w:r>
      <w:r w:rsidRPr="009F2E02">
        <w:rPr>
          <w:rFonts w:ascii="Times New Roman" w:hAnsi="Times New Roman" w:cs="Times New Roman"/>
          <w:sz w:val="24"/>
          <w:vertAlign w:val="subscript"/>
        </w:rPr>
        <w:t>4</w:t>
      </w:r>
      <w:r w:rsidRPr="009F2E02">
        <w:rPr>
          <w:rFonts w:ascii="Times New Roman" w:hAnsi="Times New Roman" w:cs="Times New Roman"/>
          <w:sz w:val="24"/>
        </w:rPr>
        <w:t xml:space="preserve"> </w:t>
      </w:r>
      <w:r w:rsidR="009B4DE5" w:rsidRPr="009F2E02">
        <w:rPr>
          <w:rFonts w:ascii="Times New Roman" w:hAnsi="Times New Roman" w:cs="Times New Roman"/>
          <w:sz w:val="24"/>
        </w:rPr>
        <w:t xml:space="preserve">adults are also assumed to </w:t>
      </w:r>
      <w:r w:rsidRPr="009F2E02">
        <w:rPr>
          <w:rFonts w:ascii="Times New Roman" w:hAnsi="Times New Roman" w:cs="Times New Roman"/>
          <w:sz w:val="24"/>
        </w:rPr>
        <w:t xml:space="preserve">lay </w:t>
      </w:r>
      <w:r w:rsidR="009B4DE5" w:rsidRPr="009F2E02">
        <w:rPr>
          <w:rFonts w:ascii="Times New Roman" w:hAnsi="Times New Roman" w:cs="Times New Roman"/>
          <w:sz w:val="24"/>
        </w:rPr>
        <w:t xml:space="preserve">healthy </w:t>
      </w:r>
      <w:r w:rsidRPr="009F2E02">
        <w:rPr>
          <w:rFonts w:ascii="Times New Roman" w:hAnsi="Times New Roman" w:cs="Times New Roman"/>
          <w:sz w:val="24"/>
        </w:rPr>
        <w:t xml:space="preserve">eggs at the rate </w:t>
      </w: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1</m:t>
                </m:r>
              </m:sub>
            </m:s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4</m:t>
                </m:r>
              </m:sub>
            </m:sSub>
          </m:num>
          <m:den>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2</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4</m:t>
                    </m:r>
                  </m:sub>
                </m:sSub>
                <m:r>
                  <w:rPr>
                    <w:rFonts w:ascii="Cambria Math" w:hAnsi="Cambria Math" w:cs="Times New Roman"/>
                    <w:sz w:val="24"/>
                  </w:rPr>
                  <m:t>)</m:t>
                </m:r>
              </m:e>
              <m:sup>
                <m:r>
                  <w:rPr>
                    <w:rFonts w:ascii="Cambria Math" w:hAnsi="Cambria Math" w:cs="Times New Roman"/>
                    <w:sz w:val="24"/>
                  </w:rPr>
                  <m:t>b</m:t>
                </m:r>
              </m:sup>
            </m:sSup>
          </m:den>
        </m:f>
      </m:oMath>
      <w:r w:rsidRPr="009F2E02">
        <w:rPr>
          <w:rFonts w:ascii="Times New Roman" w:hAnsi="Times New Roman" w:cs="Times New Roman"/>
          <w:sz w:val="24"/>
        </w:rPr>
        <w:t xml:space="preserve"> </w:t>
      </w:r>
      <w:r w:rsidR="009B4DE5" w:rsidRPr="009F2E02">
        <w:rPr>
          <w:rFonts w:ascii="Times New Roman" w:hAnsi="Times New Roman" w:cs="Times New Roman"/>
          <w:sz w:val="24"/>
        </w:rPr>
        <w:t xml:space="preserve">which </w:t>
      </w:r>
      <w:r w:rsidRPr="009F2E02">
        <w:rPr>
          <w:rFonts w:ascii="Times New Roman" w:hAnsi="Times New Roman" w:cs="Times New Roman"/>
          <w:sz w:val="24"/>
        </w:rPr>
        <w:t>describe</w:t>
      </w:r>
      <w:r w:rsidR="009B4DE5" w:rsidRPr="009F2E02">
        <w:rPr>
          <w:rFonts w:ascii="Times New Roman" w:hAnsi="Times New Roman" w:cs="Times New Roman"/>
          <w:sz w:val="24"/>
        </w:rPr>
        <w:t>s</w:t>
      </w:r>
      <w:r w:rsidRPr="009F2E02">
        <w:rPr>
          <w:rFonts w:ascii="Times New Roman" w:hAnsi="Times New Roman" w:cs="Times New Roman"/>
          <w:sz w:val="24"/>
        </w:rPr>
        <w:t xml:space="preserve"> </w:t>
      </w:r>
      <w:r w:rsidR="009B4DE5" w:rsidRPr="009F2E02">
        <w:rPr>
          <w:rFonts w:ascii="Times New Roman" w:hAnsi="Times New Roman" w:cs="Times New Roman"/>
          <w:sz w:val="24"/>
        </w:rPr>
        <w:t xml:space="preserve">the </w:t>
      </w:r>
      <w:r w:rsidRPr="009F2E02">
        <w:rPr>
          <w:rFonts w:ascii="Times New Roman" w:hAnsi="Times New Roman" w:cs="Times New Roman"/>
          <w:sz w:val="24"/>
        </w:rPr>
        <w:t>density-dependence</w:t>
      </w:r>
      <w:r w:rsidR="009B4DE5" w:rsidRPr="009F2E02">
        <w:rPr>
          <w:rFonts w:ascii="Times New Roman" w:hAnsi="Times New Roman" w:cs="Times New Roman"/>
          <w:sz w:val="24"/>
        </w:rPr>
        <w:t xml:space="preserve"> in the system</w:t>
      </w:r>
      <w:r w:rsidRPr="009F2E02">
        <w:rPr>
          <w:rFonts w:ascii="Times New Roman" w:hAnsi="Times New Roman" w:cs="Times New Roman"/>
          <w:sz w:val="24"/>
        </w:rPr>
        <w:t xml:space="preserve">. We then can model the number of beans that are </w:t>
      </w:r>
      <w:r w:rsidR="001003C3" w:rsidRPr="009F2E02">
        <w:rPr>
          <w:rFonts w:ascii="Times New Roman" w:hAnsi="Times New Roman" w:cs="Times New Roman"/>
          <w:sz w:val="24"/>
        </w:rPr>
        <w:t xml:space="preserve">available </w:t>
      </w:r>
      <w:r w:rsidRPr="009F2E02">
        <w:rPr>
          <w:rFonts w:ascii="Times New Roman" w:hAnsi="Times New Roman" w:cs="Times New Roman"/>
          <w:sz w:val="24"/>
        </w:rPr>
        <w:t xml:space="preserve">for new </w:t>
      </w:r>
      <w:r w:rsidR="001003C3" w:rsidRPr="009F2E02">
        <w:rPr>
          <w:rFonts w:ascii="Times New Roman" w:hAnsi="Times New Roman" w:cs="Times New Roman"/>
          <w:sz w:val="24"/>
        </w:rPr>
        <w:t xml:space="preserve">healthy </w:t>
      </w:r>
      <w:r w:rsidRPr="009F2E02">
        <w:rPr>
          <w:rFonts w:ascii="Times New Roman" w:hAnsi="Times New Roman" w:cs="Times New Roman"/>
          <w:sz w:val="24"/>
        </w:rPr>
        <w:t xml:space="preserve">eggs and the recruitment rate of eggs in dish </w:t>
      </w:r>
      <w:r w:rsidRPr="009F2E02">
        <w:rPr>
          <w:rFonts w:ascii="Times New Roman" w:hAnsi="Times New Roman" w:cs="Times New Roman"/>
          <w:i/>
          <w:sz w:val="24"/>
        </w:rPr>
        <w:t xml:space="preserve">i </w:t>
      </w:r>
      <w:r w:rsidRPr="009F2E02">
        <w:rPr>
          <w:rFonts w:ascii="Times New Roman" w:hAnsi="Times New Roman" w:cs="Times New Roman"/>
          <w:sz w:val="24"/>
        </w:rPr>
        <w:t>as follows</w:t>
      </w:r>
    </w:p>
    <w:p w14:paraId="5A3A50D3" w14:textId="77777777" w:rsidR="000836FE" w:rsidRPr="00EB1C74" w:rsidRDefault="00B559AE" w:rsidP="000836FE">
      <w:pPr>
        <w:jc w:val="right"/>
        <w:rPr>
          <w:sz w:val="24"/>
        </w:rPr>
      </w:pPr>
      <m:oMathPara>
        <m:oMathParaPr>
          <m:jc m:val="center"/>
        </m:oMathParaPr>
        <m:oMath>
          <m:sSup>
            <m:sSupPr>
              <m:ctrlPr>
                <w:rPr>
                  <w:rFonts w:ascii="Cambria Math" w:hAnsi="Cambria Math"/>
                  <w:i/>
                  <w:sz w:val="24"/>
                </w:rPr>
              </m:ctrlPr>
            </m:sSupPr>
            <m:e>
              <m:r>
                <w:rPr>
                  <w:rFonts w:ascii="Cambria Math" w:hAnsi="Cambria Math"/>
                  <w:sz w:val="24"/>
                </w:rPr>
                <m:t>R</m:t>
              </m:r>
            </m:e>
            <m:sup>
              <m:r>
                <w:rPr>
                  <w:rFonts w:ascii="Cambria Math" w:hAnsi="Cambria Math"/>
                  <w:sz w:val="24"/>
                </w:rPr>
                <m:t>i</m:t>
              </m:r>
            </m:sup>
          </m:sSup>
          <m:r>
            <w:rPr>
              <w:rFonts w:ascii="Cambria Math" w:hAnsi="Cambria Math"/>
              <w:sz w:val="24"/>
            </w:rPr>
            <m:t>=</m:t>
          </m:r>
          <m:r>
            <m:rPr>
              <m:nor/>
            </m:rPr>
            <w:rPr>
              <w:rFonts w:ascii="Cambria Math" w:hAnsi="Cambria Math"/>
              <w:sz w:val="24"/>
            </w:rPr>
            <m:t>min</m:t>
          </m:r>
          <m:d>
            <m:dPr>
              <m:ctrlPr>
                <w:rPr>
                  <w:rFonts w:ascii="Cambria Math" w:hAnsi="Cambria Math"/>
                  <w:i/>
                  <w:sz w:val="24"/>
                </w:rPr>
              </m:ctrlPr>
            </m:dPr>
            <m:e>
              <m:sSup>
                <m:sSupPr>
                  <m:ctrlPr>
                    <w:rPr>
                      <w:rFonts w:ascii="Cambria Math" w:hAnsi="Cambria Math"/>
                      <w:i/>
                      <w:sz w:val="24"/>
                    </w:rPr>
                  </m:ctrlPr>
                </m:sSupPr>
                <m:e>
                  <m:r>
                    <w:rPr>
                      <w:rFonts w:ascii="Cambria Math" w:hAnsi="Cambria Math"/>
                      <w:sz w:val="24"/>
                    </w:rPr>
                    <m:t>B</m:t>
                  </m:r>
                </m:e>
                <m:sup>
                  <m:r>
                    <w:rPr>
                      <w:rFonts w:ascii="Cambria Math" w:hAnsi="Cambria Math"/>
                      <w:sz w:val="24"/>
                    </w:rPr>
                    <m:t>i</m:t>
                  </m:r>
                </m:sup>
              </m:sSup>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θ</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num>
                <m:den>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sSub>
                            <m:sSubPr>
                              <m:ctrlPr>
                                <w:rPr>
                                  <w:rFonts w:ascii="Cambria Math" w:hAnsi="Cambria Math"/>
                                  <w:i/>
                                  <w:sz w:val="24"/>
                                </w:rPr>
                              </m:ctrlPr>
                            </m:sSubPr>
                            <m:e>
                              <m:r>
                                <w:rPr>
                                  <w:rFonts w:ascii="Cambria Math" w:hAnsi="Cambria Math"/>
                                  <w:sz w:val="24"/>
                                </w:rPr>
                                <m:t>θ</m:t>
                              </m:r>
                            </m:e>
                            <m:sub>
                              <m:r>
                                <w:rPr>
                                  <w:rFonts w:ascii="Cambria Math" w:hAnsi="Cambria Math"/>
                                  <w:sz w:val="24"/>
                                </w:rPr>
                                <m:t>2</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H</m:t>
                              </m:r>
                            </m:e>
                            <m:sub>
                              <m:r>
                                <w:rPr>
                                  <w:rFonts w:ascii="Cambria Math" w:hAnsi="Cambria Math"/>
                                  <w:sz w:val="24"/>
                                </w:rPr>
                                <m:t>4</m:t>
                              </m:r>
                            </m:sub>
                          </m:sSub>
                        </m:e>
                      </m:d>
                    </m:e>
                    <m:sup>
                      <m:r>
                        <w:rPr>
                          <w:rFonts w:ascii="Cambria Math" w:hAnsi="Cambria Math"/>
                          <w:sz w:val="24"/>
                        </w:rPr>
                        <m:t>b</m:t>
                      </m:r>
                    </m:sup>
                  </m:sSup>
                </m:den>
              </m:f>
              <m:r>
                <w:rPr>
                  <w:rFonts w:ascii="Cambria Math" w:hAnsi="Cambria Math"/>
                  <w:sz w:val="24"/>
                </w:rPr>
                <m:t xml:space="preserve"> </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B</m:t>
                      </m:r>
                    </m:e>
                    <m:sup>
                      <m:r>
                        <w:rPr>
                          <w:rFonts w:ascii="Cambria Math" w:hAnsi="Cambria Math"/>
                          <w:sz w:val="24"/>
                        </w:rPr>
                        <m:t>i</m:t>
                      </m:r>
                    </m:sup>
                  </m:sSup>
                </m:num>
                <m:den>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4</m:t>
                      </m:r>
                    </m:sup>
                    <m:e>
                      <m:sSup>
                        <m:sSupPr>
                          <m:ctrlPr>
                            <w:rPr>
                              <w:rFonts w:ascii="Cambria Math" w:hAnsi="Cambria Math"/>
                              <w:i/>
                              <w:sz w:val="24"/>
                            </w:rPr>
                          </m:ctrlPr>
                        </m:sSupPr>
                        <m:e>
                          <m:r>
                            <w:rPr>
                              <w:rFonts w:ascii="Cambria Math" w:hAnsi="Cambria Math"/>
                              <w:sz w:val="24"/>
                            </w:rPr>
                            <m:t>B</m:t>
                          </m:r>
                        </m:e>
                        <m:sup>
                          <m:r>
                            <w:rPr>
                              <w:rFonts w:ascii="Cambria Math" w:hAnsi="Cambria Math"/>
                              <w:sz w:val="24"/>
                            </w:rPr>
                            <m:t>i</m:t>
                          </m:r>
                        </m:sup>
                      </m:sSup>
                    </m:e>
                  </m:nary>
                </m:den>
              </m:f>
            </m:e>
          </m:d>
          <m:r>
            <w:rPr>
              <w:rFonts w:ascii="Cambria Math" w:hAnsi="Cambria Math"/>
              <w:sz w:val="24"/>
            </w:rPr>
            <m:t xml:space="preserve">, </m:t>
          </m:r>
        </m:oMath>
      </m:oMathPara>
    </w:p>
    <w:p w14:paraId="0A3B9B3A" w14:textId="77777777" w:rsidR="000836FE" w:rsidRPr="00EB1C74" w:rsidRDefault="00B559AE" w:rsidP="000836FE">
      <w:pPr>
        <w:jc w:val="right"/>
        <w:rPr>
          <w:sz w:val="24"/>
        </w:rPr>
      </w:pPr>
      <m:oMath>
        <m:f>
          <m:fPr>
            <m:ctrlPr>
              <w:rPr>
                <w:rFonts w:ascii="Cambria Math" w:hAnsi="Cambria Math"/>
                <w:i/>
                <w:sz w:val="24"/>
              </w:rPr>
            </m:ctrlPr>
          </m:fPr>
          <m:num>
            <m:r>
              <w:rPr>
                <w:rFonts w:ascii="Cambria Math" w:hAnsi="Cambria Math"/>
                <w:sz w:val="24"/>
              </w:rPr>
              <m:t>d</m:t>
            </m:r>
            <m:sSup>
              <m:sSupPr>
                <m:ctrlPr>
                  <w:rPr>
                    <w:rFonts w:ascii="Cambria Math" w:hAnsi="Cambria Math"/>
                    <w:i/>
                    <w:sz w:val="24"/>
                  </w:rPr>
                </m:ctrlPr>
              </m:sSupPr>
              <m:e>
                <m:r>
                  <w:rPr>
                    <w:rFonts w:ascii="Cambria Math" w:hAnsi="Cambria Math"/>
                    <w:sz w:val="24"/>
                  </w:rPr>
                  <m:t>B</m:t>
                </m:r>
              </m:e>
              <m:sup>
                <m:r>
                  <w:rPr>
                    <w:rFonts w:ascii="Cambria Math" w:hAnsi="Cambria Math"/>
                    <w:sz w:val="24"/>
                  </w:rPr>
                  <m:t>i</m:t>
                </m:r>
              </m:sup>
            </m:sSup>
          </m:num>
          <m:den>
            <m:r>
              <w:rPr>
                <w:rFonts w:ascii="Cambria Math" w:hAnsi="Cambria Math"/>
                <w:sz w:val="24"/>
              </w:rPr>
              <m:t>dt</m:t>
            </m:r>
          </m:den>
        </m:f>
        <m:r>
          <w:rPr>
            <w:rFonts w:ascii="Cambria Math" w:hAnsi="Cambria Math"/>
            <w:sz w:val="24"/>
          </w:rPr>
          <m:t>=-</m:t>
        </m:r>
        <m:sSup>
          <m:sSupPr>
            <m:ctrlPr>
              <w:rPr>
                <w:rFonts w:ascii="Cambria Math" w:hAnsi="Cambria Math"/>
                <w:i/>
                <w:sz w:val="24"/>
              </w:rPr>
            </m:ctrlPr>
          </m:sSupPr>
          <m:e>
            <m:r>
              <w:rPr>
                <w:rFonts w:ascii="Cambria Math" w:hAnsi="Cambria Math"/>
                <w:sz w:val="24"/>
              </w:rPr>
              <m:t>R</m:t>
            </m:r>
          </m:e>
          <m:sup>
            <m:r>
              <w:rPr>
                <w:rFonts w:ascii="Cambria Math" w:hAnsi="Cambria Math"/>
                <w:sz w:val="24"/>
              </w:rPr>
              <m:t>i</m:t>
            </m:r>
          </m:sup>
        </m:sSup>
        <m:r>
          <w:rPr>
            <w:rFonts w:ascii="Cambria Math" w:hAnsi="Cambria Math"/>
            <w:sz w:val="24"/>
          </w:rPr>
          <m:t>,  i=1, 2, 3, 4.</m:t>
        </m:r>
      </m:oMath>
      <w:r w:rsidR="000836FE">
        <w:rPr>
          <w:sz w:val="24"/>
        </w:rPr>
        <w:t xml:space="preserve"> </w:t>
      </w:r>
      <w:r w:rsidR="000836FE">
        <w:rPr>
          <w:sz w:val="24"/>
        </w:rPr>
        <w:tab/>
      </w:r>
      <w:r w:rsidR="000836FE">
        <w:rPr>
          <w:sz w:val="24"/>
        </w:rPr>
        <w:tab/>
      </w:r>
      <w:r w:rsidR="000836FE">
        <w:rPr>
          <w:sz w:val="24"/>
        </w:rPr>
        <w:tab/>
      </w:r>
      <w:r w:rsidR="000836FE">
        <w:rPr>
          <w:sz w:val="24"/>
        </w:rPr>
        <w:tab/>
      </w:r>
      <w:r w:rsidR="000836FE">
        <w:rPr>
          <w:sz w:val="24"/>
        </w:rPr>
        <w:tab/>
      </w:r>
      <w:r w:rsidR="000836FE">
        <w:rPr>
          <w:sz w:val="24"/>
        </w:rPr>
        <w:tab/>
        <w:t>(7)</w:t>
      </w:r>
    </w:p>
    <w:p w14:paraId="2BBEBB1E" w14:textId="71CDEEF8" w:rsidR="000836FE" w:rsidRPr="00843723" w:rsidRDefault="009C29FB" w:rsidP="000836FE">
      <w:pPr>
        <w:rPr>
          <w:rFonts w:ascii="Times New Roman" w:hAnsi="Times New Roman" w:cs="Times New Roman"/>
          <w:sz w:val="24"/>
        </w:rPr>
      </w:pPr>
      <w:r w:rsidRPr="00843723">
        <w:rPr>
          <w:rFonts w:ascii="Times New Roman" w:hAnsi="Times New Roman" w:cs="Times New Roman"/>
          <w:sz w:val="24"/>
        </w:rPr>
        <w:t>Because</w:t>
      </w:r>
      <w:r w:rsidR="000836FE" w:rsidRPr="00843723">
        <w:rPr>
          <w:rFonts w:ascii="Times New Roman" w:hAnsi="Times New Roman" w:cs="Times New Roman"/>
          <w:sz w:val="24"/>
        </w:rPr>
        <w:t xml:space="preserve"> the ratio of females to males is one to one</w:t>
      </w:r>
      <w:r w:rsidR="00490F2E" w:rsidRPr="00843723">
        <w:rPr>
          <w:rFonts w:ascii="Times New Roman" w:hAnsi="Times New Roman" w:cs="Times New Roman"/>
          <w:sz w:val="24"/>
        </w:rPr>
        <w:t xml:space="preserve"> </w:t>
      </w:r>
      <w:r w:rsidRPr="00843723">
        <w:rPr>
          <w:rFonts w:ascii="Times New Roman" w:hAnsi="Times New Roman" w:cs="Times New Roman"/>
          <w:sz w:val="24"/>
        </w:rPr>
        <w:t xml:space="preserve">under the temperature and humidity conditions of this experiment </w:t>
      </w:r>
      <w:r w:rsidR="009D649E">
        <w:rPr>
          <w:rFonts w:ascii="Times New Roman" w:hAnsi="Times New Roman" w:cs="Times New Roman"/>
          <w:sz w:val="24"/>
        </w:rPr>
        <w:fldChar w:fldCharType="begin"/>
      </w:r>
      <w:r w:rsidR="00D05E18">
        <w:rPr>
          <w:rFonts w:ascii="Times New Roman" w:hAnsi="Times New Roman" w:cs="Times New Roman"/>
          <w:sz w:val="24"/>
        </w:rPr>
        <w:instrText xml:space="preserve"> ADDIN EN.CITE &lt;EndNote&gt;&lt;Cite&gt;&lt;Author&gt;Stillwell&lt;/Author&gt;&lt;Year&gt;2007&lt;/Year&gt;&lt;RecNum&gt;35069&lt;/RecNum&gt;&lt;DisplayText&gt;(Stillwell &amp;amp; Fox 2007)&lt;/DisplayText&gt;&lt;record&gt;&lt;rec-number&gt;35069&lt;/rec-number&gt;&lt;foreign-keys&gt;&lt;key app="EN" db-id="xta5darfpe5r2be9td5525vver952f5aa529" timestamp="1237211565"&gt;35069&lt;/key&gt;&lt;/foreign-keys&gt;&lt;ref-type name="Journal Article"&gt;17&lt;/ref-type&gt;&lt;contributors&gt;&lt;authors&gt;&lt;author&gt;Stillwell, R. C.&lt;/author&gt;&lt;author&gt;Fox, C. W.&lt;/author&gt;&lt;/authors&gt;&lt;/contributors&gt;&lt;auth-address&gt;Stillwell, Rc, Univ Kentucky, Agr Sci Ctr N S225, Dept Entomol, Lexington, Ky 40546 Usa.&amp;#xD;rstil2@uky.edu&lt;/auth-address&gt;&lt;titles&gt;&lt;title&gt;Environmental effects on sexual size dimorphism of a seed-feeding beetle&lt;/title&gt;&lt;secondary-title&gt;Oecologia&lt;/secondary-title&gt;&lt;/titles&gt;&lt;periodical&gt;&lt;full-title&gt;Oecologia&lt;/full-title&gt;&lt;/periodical&gt;&lt;pages&gt;273-280&lt;/pages&gt;&lt;volume&gt;153&lt;/volume&gt;&lt;number&gt;2&lt;/number&gt;&lt;keywords&gt;&lt;keyword&gt;Sexual Size Dimorphism&lt;/keyword&gt;&lt;keyword&gt;Phenotypic Plasticity&lt;/keyword&gt;&lt;keyword&gt;Body Size&lt;/keyword&gt;&lt;keyword&gt;Differential&lt;/keyword&gt;&lt;keyword&gt;Plasticity Hypothesis&lt;/keyword&gt;&lt;keyword&gt;Seed Beetles&lt;/keyword&gt;&lt;keyword&gt;Callosobruchus-Maculatus Coleoptera&lt;/keyword&gt;&lt;keyword&gt;Life-History Variation&lt;/keyword&gt;&lt;keyword&gt;Body-Size&lt;/keyword&gt;&lt;keyword&gt;Reaction Norms&lt;/keyword&gt;&lt;keyword&gt;Genetic Architecture&lt;/keyword&gt;&lt;keyword&gt;Cowpea Weevil&lt;/keyword&gt;&lt;keyword&gt;Population Differences&lt;/keyword&gt;&lt;keyword&gt;Competitive Ability&lt;/keyword&gt;&lt;keyword&gt;F Coleoptera&lt;/keyword&gt;&lt;keyword&gt;Renschs Rule&lt;/keyword&gt;&lt;/keywords&gt;&lt;dates&gt;&lt;year&gt;2007&lt;/year&gt;&lt;pub-dates&gt;&lt;date&gt;2007&lt;/date&gt;&lt;/pub-dates&gt;&lt;/dates&gt;&lt;label&gt;600&lt;/label&gt;&lt;urls&gt;&lt;/urls&gt;&lt;/record&gt;&lt;/Cite&gt;&lt;/EndNote&gt;</w:instrText>
      </w:r>
      <w:r w:rsidR="009D649E">
        <w:rPr>
          <w:rFonts w:ascii="Times New Roman" w:hAnsi="Times New Roman" w:cs="Times New Roman"/>
          <w:sz w:val="24"/>
        </w:rPr>
        <w:fldChar w:fldCharType="separate"/>
      </w:r>
      <w:r w:rsidR="00D05E18">
        <w:rPr>
          <w:rFonts w:ascii="Times New Roman" w:hAnsi="Times New Roman" w:cs="Times New Roman"/>
          <w:noProof/>
          <w:sz w:val="24"/>
        </w:rPr>
        <w:t>(Stillwell &amp; Fox 2007)</w:t>
      </w:r>
      <w:r w:rsidR="009D649E">
        <w:rPr>
          <w:rFonts w:ascii="Times New Roman" w:hAnsi="Times New Roman" w:cs="Times New Roman"/>
          <w:sz w:val="24"/>
        </w:rPr>
        <w:fldChar w:fldCharType="end"/>
      </w:r>
      <w:r w:rsidR="000836FE" w:rsidRPr="00843723">
        <w:rPr>
          <w:rFonts w:ascii="Times New Roman" w:hAnsi="Times New Roman" w:cs="Times New Roman"/>
          <w:sz w:val="24"/>
        </w:rPr>
        <w:t xml:space="preserve">, we can model only the numbers of females. Therefore, we require that </w:t>
      </w:r>
      <m:oMath>
        <m:f>
          <m:fPr>
            <m:ctrlPr>
              <w:rPr>
                <w:rFonts w:ascii="Cambria Math" w:hAnsi="Cambria Math" w:cs="Times New Roman"/>
                <w:i/>
                <w:sz w:val="24"/>
              </w:rPr>
            </m:ctrlPr>
          </m:fPr>
          <m:num>
            <m:r>
              <w:rPr>
                <w:rFonts w:ascii="Cambria Math" w:hAnsi="Cambria Math" w:cs="Times New Roman"/>
                <w:sz w:val="24"/>
              </w:rPr>
              <m:t>d</m:t>
            </m:r>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i</m:t>
                </m:r>
              </m:sup>
            </m:sSup>
          </m:num>
          <m:den>
            <m:r>
              <w:rPr>
                <w:rFonts w:ascii="Cambria Math" w:hAnsi="Cambria Math" w:cs="Times New Roman"/>
                <w:sz w:val="24"/>
              </w:rPr>
              <m:t>dt</m:t>
            </m:r>
          </m:den>
        </m:f>
      </m:oMath>
      <w:r w:rsidR="000836FE" w:rsidRPr="00843723">
        <w:rPr>
          <w:rFonts w:ascii="Times New Roman" w:hAnsi="Times New Roman" w:cs="Times New Roman"/>
          <w:sz w:val="24"/>
        </w:rPr>
        <w:t xml:space="preserve"> equal to zero whenever </w:t>
      </w:r>
      <m:oMath>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i</m:t>
            </m:r>
          </m:sup>
        </m:sSup>
      </m:oMath>
      <w:r w:rsidR="000836FE" w:rsidRPr="00843723">
        <w:rPr>
          <w:rFonts w:ascii="Times New Roman" w:hAnsi="Times New Roman" w:cs="Times New Roman"/>
          <w:sz w:val="24"/>
        </w:rPr>
        <w:t xml:space="preserve"> is less than 0.5. </w:t>
      </w:r>
      <w:r w:rsidR="00797DF5" w:rsidRPr="00843723">
        <w:rPr>
          <w:rFonts w:ascii="Times New Roman" w:hAnsi="Times New Roman" w:cs="Times New Roman"/>
          <w:sz w:val="24"/>
        </w:rPr>
        <w:t xml:space="preserve">Because </w:t>
      </w:r>
      <w:r w:rsidR="000836FE" w:rsidRPr="00843723">
        <w:rPr>
          <w:rFonts w:ascii="Times New Roman" w:hAnsi="Times New Roman" w:cs="Times New Roman"/>
          <w:sz w:val="24"/>
        </w:rPr>
        <w:t xml:space="preserve">every </w:t>
      </w:r>
      <w:r w:rsidR="00797DF5" w:rsidRPr="00843723">
        <w:rPr>
          <w:rFonts w:ascii="Times New Roman" w:hAnsi="Times New Roman" w:cs="Times New Roman"/>
          <w:sz w:val="24"/>
        </w:rPr>
        <w:t xml:space="preserve">12 </w:t>
      </w:r>
      <w:r w:rsidR="000836FE" w:rsidRPr="00843723">
        <w:rPr>
          <w:rFonts w:ascii="Times New Roman" w:hAnsi="Times New Roman" w:cs="Times New Roman"/>
          <w:sz w:val="24"/>
        </w:rPr>
        <w:t>days a new petri dish with fresh beans replaces the oldest dish (48</w:t>
      </w:r>
      <w:r w:rsidR="00797DF5" w:rsidRPr="00843723">
        <w:rPr>
          <w:rFonts w:ascii="Times New Roman" w:hAnsi="Times New Roman" w:cs="Times New Roman"/>
          <w:sz w:val="24"/>
        </w:rPr>
        <w:t xml:space="preserve"> days at the time of replacement</w:t>
      </w:r>
      <w:r w:rsidR="000836FE" w:rsidRPr="00843723">
        <w:rPr>
          <w:rFonts w:ascii="Times New Roman" w:hAnsi="Times New Roman" w:cs="Times New Roman"/>
          <w:sz w:val="24"/>
        </w:rPr>
        <w:t>)</w:t>
      </w:r>
      <w:r w:rsidR="00797DF5" w:rsidRPr="00843723">
        <w:rPr>
          <w:rFonts w:ascii="Times New Roman" w:hAnsi="Times New Roman" w:cs="Times New Roman"/>
          <w:sz w:val="24"/>
        </w:rPr>
        <w:t xml:space="preserve"> in the microcosm</w:t>
      </w:r>
      <w:r w:rsidR="000836FE" w:rsidRPr="00843723">
        <w:rPr>
          <w:rFonts w:ascii="Times New Roman" w:hAnsi="Times New Roman" w:cs="Times New Roman"/>
          <w:sz w:val="24"/>
        </w:rPr>
        <w:t xml:space="preserve">, we need to include pulses of beans into (7), that is, the beans </w:t>
      </w:r>
      <m:oMath>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i</m:t>
            </m:r>
          </m:sup>
        </m:sSup>
      </m:oMath>
      <w:r w:rsidR="000836FE" w:rsidRPr="00843723">
        <w:rPr>
          <w:rFonts w:ascii="Times New Roman" w:hAnsi="Times New Roman" w:cs="Times New Roman"/>
          <w:sz w:val="24"/>
        </w:rPr>
        <w:t xml:space="preserve"> corresponding to the new dish has to equal to the number </w:t>
      </w:r>
      <m:oMath>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0</m:t>
            </m:r>
          </m:sub>
        </m:sSub>
      </m:oMath>
      <w:r w:rsidR="000836FE" w:rsidRPr="00843723">
        <w:rPr>
          <w:rFonts w:ascii="Times New Roman" w:hAnsi="Times New Roman" w:cs="Times New Roman"/>
          <w:sz w:val="24"/>
        </w:rPr>
        <w:t xml:space="preserve"> of fresh beans </w:t>
      </w:r>
      <w:r w:rsidR="00797DF5" w:rsidRPr="00843723">
        <w:rPr>
          <w:rFonts w:ascii="Times New Roman" w:hAnsi="Times New Roman" w:cs="Times New Roman"/>
          <w:sz w:val="24"/>
        </w:rPr>
        <w:t xml:space="preserve">added to the microcosm </w:t>
      </w:r>
      <w:r w:rsidR="000836FE" w:rsidRPr="00843723">
        <w:rPr>
          <w:rFonts w:ascii="Times New Roman" w:hAnsi="Times New Roman" w:cs="Times New Roman"/>
          <w:sz w:val="24"/>
        </w:rPr>
        <w:t>on census days</w:t>
      </w:r>
      <w:r w:rsidR="00797DF5" w:rsidRPr="00843723">
        <w:rPr>
          <w:rFonts w:ascii="Times New Roman" w:hAnsi="Times New Roman" w:cs="Times New Roman"/>
          <w:sz w:val="24"/>
        </w:rPr>
        <w:t>. At</w:t>
      </w:r>
      <w:r w:rsidR="000836FE" w:rsidRPr="00843723">
        <w:rPr>
          <w:rFonts w:ascii="Times New Roman" w:hAnsi="Times New Roman" w:cs="Times New Roman"/>
          <w:sz w:val="24"/>
        </w:rPr>
        <w:t xml:space="preserve"> the same time, the variables </w:t>
      </w:r>
      <m:oMath>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i</m:t>
            </m:r>
          </m:sup>
        </m:sSup>
      </m:oMath>
      <w:r w:rsidR="000836FE" w:rsidRPr="00843723">
        <w:rPr>
          <w:rFonts w:ascii="Times New Roman" w:hAnsi="Times New Roman" w:cs="Times New Roman"/>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H</m:t>
            </m:r>
          </m:e>
          <m:sub>
            <m:r>
              <w:rPr>
                <w:rFonts w:ascii="Cambria Math" w:hAnsi="Cambria Math" w:cs="Times New Roman"/>
                <w:sz w:val="24"/>
              </w:rPr>
              <m:t>1</m:t>
            </m:r>
          </m:sub>
          <m:sup>
            <m:r>
              <w:rPr>
                <w:rFonts w:ascii="Cambria Math" w:hAnsi="Cambria Math" w:cs="Times New Roman"/>
                <w:sz w:val="24"/>
              </w:rPr>
              <m:t>i, j</m:t>
            </m:r>
          </m:sup>
        </m:sSubSup>
      </m:oMath>
      <w:r w:rsidR="000836FE" w:rsidRPr="00843723">
        <w:rPr>
          <w:rFonts w:ascii="Times New Roman" w:hAnsi="Times New Roman" w:cs="Times New Roman"/>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H</m:t>
            </m:r>
          </m:e>
          <m:sub>
            <m:r>
              <w:rPr>
                <w:rFonts w:ascii="Cambria Math" w:hAnsi="Cambria Math" w:cs="Times New Roman"/>
                <w:sz w:val="24"/>
              </w:rPr>
              <m:t>2</m:t>
            </m:r>
          </m:sub>
          <m:sup>
            <m:r>
              <w:rPr>
                <w:rFonts w:ascii="Cambria Math" w:hAnsi="Cambria Math" w:cs="Times New Roman"/>
                <w:sz w:val="24"/>
              </w:rPr>
              <m:t>i, j</m:t>
            </m:r>
          </m:sup>
        </m:sSubSup>
      </m:oMath>
      <w:r w:rsidR="000836FE" w:rsidRPr="00843723">
        <w:rPr>
          <w:rFonts w:ascii="Times New Roman" w:hAnsi="Times New Roman" w:cs="Times New Roman"/>
          <w:sz w:val="24"/>
        </w:rPr>
        <w:t xml:space="preserve"> and </w:t>
      </w:r>
      <m:oMath>
        <m:sSubSup>
          <m:sSubSupPr>
            <m:ctrlPr>
              <w:rPr>
                <w:rFonts w:ascii="Cambria Math" w:hAnsi="Cambria Math" w:cs="Times New Roman"/>
                <w:i/>
                <w:sz w:val="24"/>
              </w:rPr>
            </m:ctrlPr>
          </m:sSubSupPr>
          <m:e>
            <m:r>
              <w:rPr>
                <w:rFonts w:ascii="Cambria Math" w:hAnsi="Cambria Math" w:cs="Times New Roman"/>
                <w:sz w:val="24"/>
              </w:rPr>
              <m:t>P</m:t>
            </m:r>
          </m:e>
          <m:sub>
            <m:r>
              <w:rPr>
                <w:rFonts w:ascii="Cambria Math" w:hAnsi="Cambria Math" w:cs="Times New Roman"/>
                <w:sz w:val="24"/>
              </w:rPr>
              <m:t>1</m:t>
            </m:r>
          </m:sub>
          <m:sup>
            <m:r>
              <w:rPr>
                <w:rFonts w:ascii="Cambria Math" w:hAnsi="Cambria Math" w:cs="Times New Roman"/>
                <w:sz w:val="24"/>
              </w:rPr>
              <m:t>i, j</m:t>
            </m:r>
          </m:sup>
        </m:sSubSup>
      </m:oMath>
      <w:r w:rsidR="000836FE" w:rsidRPr="00843723">
        <w:rPr>
          <w:rFonts w:ascii="Times New Roman" w:hAnsi="Times New Roman" w:cs="Times New Roman"/>
          <w:sz w:val="24"/>
        </w:rPr>
        <w:t xml:space="preserve"> corresponding to the oldest dish are set to be zero. The equations (2) – (7) with the above requirements form our model. </w:t>
      </w:r>
      <w:r w:rsidR="000B5ED3" w:rsidRPr="00843723">
        <w:rPr>
          <w:rFonts w:ascii="Times New Roman" w:hAnsi="Times New Roman" w:cs="Times New Roman"/>
          <w:sz w:val="24"/>
        </w:rPr>
        <w:t>A summary of the model parameters and their definitions is provided in Table S2.</w:t>
      </w:r>
    </w:p>
    <w:p w14:paraId="065E67C5" w14:textId="67BA6A58" w:rsidR="003D0286" w:rsidRPr="00525043" w:rsidRDefault="003D0286" w:rsidP="003D0286">
      <w:pPr>
        <w:ind w:left="720"/>
        <w:rPr>
          <w:b/>
          <w:sz w:val="24"/>
        </w:rPr>
      </w:pPr>
      <w:r w:rsidRPr="00C120DF">
        <w:rPr>
          <w:b/>
          <w:sz w:val="24"/>
        </w:rPr>
        <w:t>Table S</w:t>
      </w:r>
      <w:r>
        <w:rPr>
          <w:b/>
          <w:sz w:val="24"/>
        </w:rPr>
        <w:t>2</w:t>
      </w:r>
      <w:r>
        <w:rPr>
          <w:rFonts w:cs="Times New Roman"/>
          <w:sz w:val="24"/>
        </w:rPr>
        <w:t>.</w:t>
      </w:r>
      <w:r w:rsidRPr="00C120DF">
        <w:rPr>
          <w:sz w:val="24"/>
        </w:rPr>
        <w:t xml:space="preserve"> </w:t>
      </w:r>
      <w:r>
        <w:rPr>
          <w:b/>
          <w:sz w:val="24"/>
        </w:rPr>
        <w:t>A description of the parameters used in the host-parasitoid model, how we obtained estimates of them (Source), and the range of values used in the models (Estimate)</w:t>
      </w:r>
      <w:r w:rsidRPr="00B20FF5">
        <w:rPr>
          <w:b/>
          <w:sz w:val="24"/>
        </w:rPr>
        <w:t>.</w:t>
      </w:r>
      <w:r w:rsidRPr="00C120DF">
        <w:rPr>
          <w:sz w:val="24"/>
        </w:rPr>
        <w:t xml:space="preserve"> </w:t>
      </w:r>
      <w:r w:rsidRPr="00525043">
        <w:rPr>
          <w:b/>
          <w:sz w:val="24"/>
        </w:rPr>
        <w:t xml:space="preserve">Source </w:t>
      </w:r>
      <w:r>
        <w:rPr>
          <w:b/>
          <w:sz w:val="24"/>
        </w:rPr>
        <w:t>includes references to specific sections or figures in the appendix</w:t>
      </w:r>
      <w:r w:rsidRPr="00525043">
        <w:rPr>
          <w:b/>
          <w:sz w:val="24"/>
        </w:rPr>
        <w:t>.</w:t>
      </w:r>
    </w:p>
    <w:tbl>
      <w:tblPr>
        <w:tblStyle w:val="TableGrid"/>
        <w:tblW w:w="0" w:type="auto"/>
        <w:tblLook w:val="04A0" w:firstRow="1" w:lastRow="0" w:firstColumn="1" w:lastColumn="0" w:noHBand="0" w:noVBand="1"/>
      </w:tblPr>
      <w:tblGrid>
        <w:gridCol w:w="1608"/>
        <w:gridCol w:w="2797"/>
        <w:gridCol w:w="2605"/>
        <w:gridCol w:w="2340"/>
      </w:tblGrid>
      <w:tr w:rsidR="003D0286" w:rsidRPr="00D406B3" w14:paraId="498C4AB3" w14:textId="77777777" w:rsidTr="005E4130">
        <w:tc>
          <w:tcPr>
            <w:tcW w:w="1608" w:type="dxa"/>
          </w:tcPr>
          <w:p w14:paraId="6EBF98A7" w14:textId="77777777" w:rsidR="003D0286" w:rsidRPr="00843723" w:rsidRDefault="003D0286" w:rsidP="005E4130">
            <w:pPr>
              <w:jc w:val="both"/>
              <w:rPr>
                <w:rFonts w:ascii="Times New Roman" w:hAnsi="Times New Roman" w:cs="Times New Roman"/>
                <w:b/>
                <w:sz w:val="24"/>
              </w:rPr>
            </w:pPr>
            <w:r w:rsidRPr="00843723">
              <w:rPr>
                <w:rFonts w:ascii="Times New Roman" w:hAnsi="Times New Roman" w:cs="Times New Roman"/>
                <w:b/>
                <w:sz w:val="24"/>
              </w:rPr>
              <w:t>Model parameters</w:t>
            </w:r>
          </w:p>
        </w:tc>
        <w:tc>
          <w:tcPr>
            <w:tcW w:w="2797" w:type="dxa"/>
          </w:tcPr>
          <w:p w14:paraId="47501F53" w14:textId="77777777" w:rsidR="003D0286" w:rsidRPr="00843723" w:rsidRDefault="003D0286" w:rsidP="005E4130">
            <w:pPr>
              <w:rPr>
                <w:rFonts w:ascii="Times New Roman" w:hAnsi="Times New Roman" w:cs="Times New Roman"/>
                <w:b/>
                <w:sz w:val="24"/>
              </w:rPr>
            </w:pPr>
          </w:p>
          <w:p w14:paraId="67CE9947" w14:textId="77777777" w:rsidR="003D0286" w:rsidRPr="00843723" w:rsidRDefault="003D0286" w:rsidP="005E4130">
            <w:pPr>
              <w:rPr>
                <w:rFonts w:ascii="Times New Roman" w:hAnsi="Times New Roman" w:cs="Times New Roman"/>
                <w:b/>
                <w:sz w:val="24"/>
              </w:rPr>
            </w:pPr>
            <w:r w:rsidRPr="00843723">
              <w:rPr>
                <w:rFonts w:ascii="Times New Roman" w:hAnsi="Times New Roman" w:cs="Times New Roman"/>
                <w:b/>
                <w:sz w:val="24"/>
              </w:rPr>
              <w:t>Definition</w:t>
            </w:r>
          </w:p>
        </w:tc>
        <w:tc>
          <w:tcPr>
            <w:tcW w:w="2605" w:type="dxa"/>
          </w:tcPr>
          <w:p w14:paraId="7BDB28BC" w14:textId="77777777" w:rsidR="003D0286" w:rsidRDefault="003D0286" w:rsidP="005E4130">
            <w:pPr>
              <w:rPr>
                <w:rFonts w:ascii="Times New Roman" w:hAnsi="Times New Roman" w:cs="Times New Roman"/>
                <w:b/>
                <w:sz w:val="24"/>
              </w:rPr>
            </w:pPr>
          </w:p>
          <w:p w14:paraId="21B69C60" w14:textId="77777777" w:rsidR="003D0286" w:rsidRPr="00843723" w:rsidRDefault="003D0286" w:rsidP="005E4130">
            <w:pPr>
              <w:rPr>
                <w:rFonts w:ascii="Times New Roman" w:hAnsi="Times New Roman" w:cs="Times New Roman"/>
                <w:b/>
                <w:sz w:val="24"/>
              </w:rPr>
            </w:pPr>
            <w:r>
              <w:rPr>
                <w:rFonts w:ascii="Times New Roman" w:hAnsi="Times New Roman" w:cs="Times New Roman"/>
                <w:b/>
                <w:sz w:val="24"/>
              </w:rPr>
              <w:t>Source</w:t>
            </w:r>
          </w:p>
        </w:tc>
        <w:tc>
          <w:tcPr>
            <w:tcW w:w="2340" w:type="dxa"/>
          </w:tcPr>
          <w:p w14:paraId="7599CDE3" w14:textId="77777777" w:rsidR="003D0286" w:rsidRDefault="003D0286" w:rsidP="005E4130">
            <w:pPr>
              <w:rPr>
                <w:rFonts w:ascii="Times New Roman" w:hAnsi="Times New Roman" w:cs="Times New Roman"/>
                <w:b/>
                <w:sz w:val="24"/>
              </w:rPr>
            </w:pPr>
          </w:p>
          <w:p w14:paraId="287C7474" w14:textId="77777777" w:rsidR="003D0286" w:rsidRPr="00843723" w:rsidRDefault="003D0286" w:rsidP="005E4130">
            <w:pPr>
              <w:rPr>
                <w:rFonts w:ascii="Times New Roman" w:hAnsi="Times New Roman" w:cs="Times New Roman"/>
                <w:b/>
                <w:sz w:val="24"/>
              </w:rPr>
            </w:pPr>
            <w:r>
              <w:rPr>
                <w:rFonts w:ascii="Times New Roman" w:hAnsi="Times New Roman" w:cs="Times New Roman"/>
                <w:b/>
                <w:sz w:val="24"/>
              </w:rPr>
              <w:t>Estimate</w:t>
            </w:r>
          </w:p>
        </w:tc>
      </w:tr>
      <w:tr w:rsidR="003D0286" w:rsidRPr="00D406B3" w14:paraId="3EE62BE4" w14:textId="77777777" w:rsidTr="005E4130">
        <w:tc>
          <w:tcPr>
            <w:tcW w:w="1608" w:type="dxa"/>
          </w:tcPr>
          <w:p w14:paraId="261A9696" w14:textId="77777777" w:rsidR="003D0286" w:rsidRPr="00843723" w:rsidRDefault="00B559AE" w:rsidP="005E4130">
            <w:pPr>
              <w:jc w:val="both"/>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1</m:t>
                    </m:r>
                  </m:sub>
                </m:sSub>
              </m:oMath>
            </m:oMathPara>
          </w:p>
        </w:tc>
        <w:tc>
          <w:tcPr>
            <w:tcW w:w="2797" w:type="dxa"/>
          </w:tcPr>
          <w:p w14:paraId="650FBEFF"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Number of healthy eggs laid by a female host</w:t>
            </w:r>
          </w:p>
        </w:tc>
        <w:tc>
          <w:tcPr>
            <w:tcW w:w="2605" w:type="dxa"/>
          </w:tcPr>
          <w:p w14:paraId="281F39EB"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“Development Times and Fecundities”</w:t>
            </w:r>
          </w:p>
        </w:tc>
        <w:tc>
          <w:tcPr>
            <w:tcW w:w="2340" w:type="dxa"/>
          </w:tcPr>
          <w:p w14:paraId="50FDBAD2" w14:textId="77777777" w:rsidR="003D0286" w:rsidRDefault="003D0286" w:rsidP="005E4130">
            <w:pPr>
              <w:rPr>
                <w:rFonts w:ascii="Times New Roman" w:hAnsi="Times New Roman" w:cs="Times New Roman"/>
              </w:rPr>
            </w:pPr>
          </w:p>
          <w:p w14:paraId="30F4EAF3" w14:textId="77777777" w:rsidR="003D0286" w:rsidRPr="00843723" w:rsidRDefault="003D0286" w:rsidP="005E4130">
            <w:pPr>
              <w:rPr>
                <w:rFonts w:ascii="Times New Roman" w:hAnsi="Times New Roman" w:cs="Times New Roman"/>
                <w:sz w:val="24"/>
              </w:rPr>
            </w:pPr>
            <w:r>
              <w:rPr>
                <w:rFonts w:ascii="Times New Roman" w:hAnsi="Times New Roman" w:cs="Times New Roman"/>
              </w:rPr>
              <w:t xml:space="preserve"> [7, 16] </w:t>
            </w:r>
          </w:p>
        </w:tc>
      </w:tr>
      <w:tr w:rsidR="003D0286" w:rsidRPr="00D406B3" w14:paraId="7E9D6D85" w14:textId="77777777" w:rsidTr="005E4130">
        <w:tc>
          <w:tcPr>
            <w:tcW w:w="1608" w:type="dxa"/>
          </w:tcPr>
          <w:p w14:paraId="1F2EABD6" w14:textId="77777777" w:rsidR="003D0286" w:rsidRPr="00843723" w:rsidRDefault="00B559AE" w:rsidP="005E4130">
            <w:pPr>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2</m:t>
                    </m:r>
                  </m:sub>
                </m:sSub>
              </m:oMath>
            </m:oMathPara>
          </w:p>
        </w:tc>
        <w:tc>
          <w:tcPr>
            <w:tcW w:w="2797" w:type="dxa"/>
          </w:tcPr>
          <w:p w14:paraId="5C82FAB2"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Host density dependence</w:t>
            </w:r>
          </w:p>
        </w:tc>
        <w:tc>
          <w:tcPr>
            <w:tcW w:w="2605" w:type="dxa"/>
          </w:tcPr>
          <w:p w14:paraId="27D86338"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Estimated from model fit to Host-only microcosms, “The Model Simulation”, Figure S7</w:t>
            </w:r>
          </w:p>
        </w:tc>
        <w:tc>
          <w:tcPr>
            <w:tcW w:w="2340" w:type="dxa"/>
          </w:tcPr>
          <w:p w14:paraId="33632C0B"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[0.03, 0.06]</w:t>
            </w:r>
          </w:p>
        </w:tc>
      </w:tr>
      <w:tr w:rsidR="003D0286" w:rsidRPr="00D406B3" w14:paraId="2AD3913D" w14:textId="77777777" w:rsidTr="005E4130">
        <w:tc>
          <w:tcPr>
            <w:tcW w:w="1608" w:type="dxa"/>
          </w:tcPr>
          <w:p w14:paraId="787F8B1D" w14:textId="77777777" w:rsidR="003D0286" w:rsidRPr="00843723" w:rsidRDefault="003D0286" w:rsidP="005E4130">
            <w:pPr>
              <w:jc w:val="both"/>
              <w:rPr>
                <w:rFonts w:ascii="Times New Roman" w:hAnsi="Times New Roman" w:cs="Times New Roman"/>
                <w:i/>
                <w:sz w:val="24"/>
              </w:rPr>
            </w:pPr>
            <w:r>
              <w:rPr>
                <w:rFonts w:ascii="Times New Roman" w:hAnsi="Times New Roman" w:cs="Times New Roman"/>
                <w:i/>
                <w:sz w:val="24"/>
              </w:rPr>
              <w:t>b</w:t>
            </w:r>
          </w:p>
        </w:tc>
        <w:tc>
          <w:tcPr>
            <w:tcW w:w="2797" w:type="dxa"/>
          </w:tcPr>
          <w:p w14:paraId="5008C4DB"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Intensity of host density dependence</w:t>
            </w:r>
          </w:p>
        </w:tc>
        <w:tc>
          <w:tcPr>
            <w:tcW w:w="2605" w:type="dxa"/>
          </w:tcPr>
          <w:p w14:paraId="7B74DFFE" w14:textId="10F6FD7C" w:rsidR="003D0286" w:rsidRPr="00843723" w:rsidRDefault="003D0286" w:rsidP="00907D09">
            <w:pPr>
              <w:rPr>
                <w:rFonts w:ascii="Times New Roman" w:hAnsi="Times New Roman" w:cs="Times New Roman"/>
                <w:sz w:val="24"/>
              </w:rPr>
            </w:pPr>
            <w:r>
              <w:rPr>
                <w:rFonts w:ascii="Times New Roman" w:hAnsi="Times New Roman" w:cs="Times New Roman"/>
                <w:sz w:val="24"/>
              </w:rPr>
              <w:t>Estimated from model fit to Host-only microcosms, “The Model Simulation”, Figure S</w:t>
            </w:r>
            <w:r w:rsidR="00907D09">
              <w:rPr>
                <w:rFonts w:ascii="Times New Roman" w:hAnsi="Times New Roman" w:cs="Times New Roman"/>
                <w:sz w:val="24"/>
              </w:rPr>
              <w:t>8</w:t>
            </w:r>
          </w:p>
        </w:tc>
        <w:tc>
          <w:tcPr>
            <w:tcW w:w="2340" w:type="dxa"/>
          </w:tcPr>
          <w:p w14:paraId="4DC21CB1"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[0.6, 1.2]</w:t>
            </w:r>
          </w:p>
        </w:tc>
      </w:tr>
      <w:tr w:rsidR="003D0286" w:rsidRPr="00D406B3" w14:paraId="526F5CD3" w14:textId="77777777" w:rsidTr="005E4130">
        <w:tc>
          <w:tcPr>
            <w:tcW w:w="1608" w:type="dxa"/>
          </w:tcPr>
          <w:p w14:paraId="117789F5" w14:textId="77777777" w:rsidR="003D0286" w:rsidRPr="00843723" w:rsidRDefault="00B559AE" w:rsidP="005E4130">
            <w:pPr>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i</m:t>
                      </m:r>
                    </m:sub>
                  </m:sSub>
                </m:sub>
              </m:sSub>
            </m:oMath>
            <w:r w:rsidR="003D0286">
              <w:rPr>
                <w:rFonts w:ascii="Times New Roman" w:eastAsiaTheme="minorEastAsia"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1</m:t>
                      </m:r>
                    </m:sub>
                  </m:sSub>
                </m:sub>
              </m:sSub>
            </m:oMath>
          </w:p>
        </w:tc>
        <w:tc>
          <w:tcPr>
            <w:tcW w:w="2797" w:type="dxa"/>
          </w:tcPr>
          <w:p w14:paraId="31F449B5" w14:textId="77777777" w:rsidR="003D0286" w:rsidRPr="008E745A" w:rsidRDefault="003D0286" w:rsidP="005E4130">
            <w:pPr>
              <w:rPr>
                <w:rFonts w:ascii="Times New Roman" w:hAnsi="Times New Roman" w:cs="Times New Roman"/>
                <w:i/>
                <w:sz w:val="24"/>
                <w:vertAlign w:val="subscript"/>
              </w:rPr>
            </w:pPr>
            <w:r w:rsidRPr="00843723">
              <w:rPr>
                <w:rFonts w:ascii="Times New Roman" w:hAnsi="Times New Roman" w:cs="Times New Roman"/>
                <w:sz w:val="24"/>
              </w:rPr>
              <w:t xml:space="preserve">Minimum time period of hosts in </w:t>
            </w:r>
            <w:r>
              <w:rPr>
                <w:rFonts w:ascii="Times New Roman" w:hAnsi="Times New Roman" w:cs="Times New Roman"/>
                <w:sz w:val="24"/>
              </w:rPr>
              <w:t>s</w:t>
            </w:r>
            <w:r w:rsidRPr="00843723">
              <w:rPr>
                <w:rFonts w:ascii="Times New Roman" w:hAnsi="Times New Roman" w:cs="Times New Roman"/>
                <w:sz w:val="24"/>
              </w:rPr>
              <w:t xml:space="preserve">tage </w:t>
            </w:r>
            <w:r w:rsidRPr="00843723">
              <w:rPr>
                <w:rFonts w:ascii="Times New Roman" w:hAnsi="Times New Roman" w:cs="Times New Roman"/>
                <w:i/>
                <w:sz w:val="24"/>
              </w:rPr>
              <w:t>i, i</w:t>
            </w:r>
            <w:r w:rsidRPr="00843723">
              <w:rPr>
                <w:rFonts w:ascii="Times New Roman" w:hAnsi="Times New Roman" w:cs="Times New Roman"/>
                <w:sz w:val="24"/>
              </w:rPr>
              <w:t>=1, 2, 3, 4</w:t>
            </w:r>
            <w:r>
              <w:rPr>
                <w:rFonts w:ascii="Times New Roman" w:hAnsi="Times New Roman" w:cs="Times New Roman"/>
                <w:sz w:val="24"/>
              </w:rPr>
              <w:t xml:space="preserve">, and immature parasitoids </w:t>
            </w:r>
            <w:r>
              <w:rPr>
                <w:rFonts w:ascii="Times New Roman" w:hAnsi="Times New Roman" w:cs="Times New Roman"/>
                <w:i/>
                <w:sz w:val="24"/>
              </w:rPr>
              <w:t>P</w:t>
            </w:r>
            <w:r>
              <w:rPr>
                <w:rFonts w:ascii="Times New Roman" w:hAnsi="Times New Roman" w:cs="Times New Roman"/>
                <w:i/>
                <w:sz w:val="24"/>
                <w:vertAlign w:val="subscript"/>
              </w:rPr>
              <w:t>1</w:t>
            </w:r>
          </w:p>
        </w:tc>
        <w:tc>
          <w:tcPr>
            <w:tcW w:w="2605" w:type="dxa"/>
          </w:tcPr>
          <w:p w14:paraId="03BC6618"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“Development Times and Fecundities”</w:t>
            </w:r>
          </w:p>
        </w:tc>
        <w:tc>
          <w:tcPr>
            <w:tcW w:w="2340" w:type="dxa"/>
          </w:tcPr>
          <w:p w14:paraId="6DA5692D" w14:textId="77777777" w:rsidR="003D0286" w:rsidRDefault="00B559AE" w:rsidP="005E4130">
            <w:pPr>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sub>
              </m:sSub>
            </m:oMath>
            <w:r w:rsidR="003D0286">
              <w:rPr>
                <w:rFonts w:ascii="Times New Roman" w:eastAsiaTheme="minorEastAsia" w:hAnsi="Times New Roman" w:cs="Times New Roman"/>
                <w:sz w:val="24"/>
              </w:rPr>
              <w:t>: [11, 15];</w:t>
            </w:r>
          </w:p>
          <w:p w14:paraId="7DC0E7F8" w14:textId="77777777" w:rsidR="003D0286" w:rsidRDefault="00B559AE" w:rsidP="005E4130">
            <w:pPr>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oMath>
            <w:r w:rsidR="003D0286">
              <w:rPr>
                <w:rFonts w:ascii="Times New Roman" w:eastAsiaTheme="minorEastAsia" w:hAnsi="Times New Roman" w:cs="Times New Roman"/>
                <w:sz w:val="24"/>
              </w:rPr>
              <w:t xml:space="preserve">: [0.7, 1.5]; </w:t>
            </w:r>
          </w:p>
          <w:p w14:paraId="6C900269" w14:textId="77777777" w:rsidR="003D0286" w:rsidRDefault="00B559AE" w:rsidP="005E4130">
            <w:pPr>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3</m:t>
                      </m:r>
                    </m:sub>
                  </m:sSub>
                </m:sub>
              </m:sSub>
            </m:oMath>
            <w:r w:rsidR="003D0286">
              <w:rPr>
                <w:rFonts w:ascii="Times New Roman" w:eastAsiaTheme="minorEastAsia" w:hAnsi="Times New Roman" w:cs="Times New Roman"/>
                <w:sz w:val="24"/>
              </w:rPr>
              <w:t>: [1.7, 3];</w:t>
            </w:r>
          </w:p>
          <w:p w14:paraId="6BB976F2" w14:textId="77777777" w:rsidR="003D0286" w:rsidRDefault="00B559AE" w:rsidP="005E4130">
            <w:pPr>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4</m:t>
                      </m:r>
                    </m:sub>
                  </m:sSub>
                </m:sub>
              </m:sSub>
            </m:oMath>
            <w:r w:rsidR="003D0286">
              <w:rPr>
                <w:rFonts w:ascii="Times New Roman" w:eastAsiaTheme="minorEastAsia" w:hAnsi="Times New Roman" w:cs="Times New Roman"/>
                <w:sz w:val="24"/>
              </w:rPr>
              <w:t>: [0.8, 1.5];</w:t>
            </w:r>
          </w:p>
          <w:p w14:paraId="4515050B" w14:textId="77777777" w:rsidR="003D0286" w:rsidRPr="00525043" w:rsidRDefault="00B559AE" w:rsidP="005E4130">
            <w:pPr>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τ</m:t>
                  </m:r>
                </m:e>
                <m:sub>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1</m:t>
                      </m:r>
                    </m:sub>
                  </m:sSub>
                </m:sub>
              </m:sSub>
            </m:oMath>
            <w:r w:rsidR="003D0286">
              <w:rPr>
                <w:rFonts w:ascii="Times New Roman" w:eastAsiaTheme="minorEastAsia" w:hAnsi="Times New Roman" w:cs="Times New Roman"/>
                <w:sz w:val="24"/>
              </w:rPr>
              <w:t>: [9, 12]</w:t>
            </w:r>
          </w:p>
        </w:tc>
      </w:tr>
      <w:tr w:rsidR="003D0286" w:rsidRPr="00D406B3" w14:paraId="11D5AC7A" w14:textId="77777777" w:rsidTr="005E4130">
        <w:tc>
          <w:tcPr>
            <w:tcW w:w="1608" w:type="dxa"/>
          </w:tcPr>
          <w:p w14:paraId="1548DEBA" w14:textId="77777777" w:rsidR="003D0286" w:rsidRPr="00843723" w:rsidRDefault="00B559AE" w:rsidP="005E4130">
            <w:pPr>
              <w:jc w:val="both"/>
              <w:rPr>
                <w:rFonts w:ascii="Times New Roman" w:eastAsia="Calibri"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i</m:t>
                    </m:r>
                  </m:sub>
                </m:sSub>
              </m:oMath>
            </m:oMathPara>
          </w:p>
        </w:tc>
        <w:tc>
          <w:tcPr>
            <w:tcW w:w="2797" w:type="dxa"/>
          </w:tcPr>
          <w:p w14:paraId="27953168"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 xml:space="preserve">Time periods of adult parasitoids in </w:t>
            </w:r>
            <w:r>
              <w:rPr>
                <w:rFonts w:ascii="Times New Roman" w:hAnsi="Times New Roman" w:cs="Times New Roman"/>
                <w:sz w:val="24"/>
              </w:rPr>
              <w:t>s</w:t>
            </w:r>
            <w:r w:rsidRPr="00843723">
              <w:rPr>
                <w:rFonts w:ascii="Times New Roman" w:hAnsi="Times New Roman" w:cs="Times New Roman"/>
                <w:sz w:val="24"/>
              </w:rPr>
              <w:t xml:space="preserve">ubstage </w:t>
            </w:r>
            <w:r w:rsidRPr="00843723">
              <w:rPr>
                <w:rFonts w:ascii="Times New Roman" w:hAnsi="Times New Roman" w:cs="Times New Roman"/>
                <w:i/>
                <w:sz w:val="24"/>
              </w:rPr>
              <w:t>i</w:t>
            </w:r>
            <w:r w:rsidRPr="00843723">
              <w:rPr>
                <w:rFonts w:ascii="Times New Roman" w:hAnsi="Times New Roman" w:cs="Times New Roman"/>
                <w:sz w:val="24"/>
              </w:rPr>
              <w:t xml:space="preserve">, </w:t>
            </w:r>
            <w:r w:rsidRPr="00843723">
              <w:rPr>
                <w:rFonts w:ascii="Times New Roman" w:hAnsi="Times New Roman" w:cs="Times New Roman"/>
                <w:i/>
                <w:sz w:val="24"/>
              </w:rPr>
              <w:t>i</w:t>
            </w:r>
            <w:r w:rsidRPr="00843723">
              <w:rPr>
                <w:rFonts w:ascii="Times New Roman" w:hAnsi="Times New Roman" w:cs="Times New Roman"/>
                <w:sz w:val="24"/>
              </w:rPr>
              <w:t>=1, 2, 3</w:t>
            </w:r>
          </w:p>
        </w:tc>
        <w:tc>
          <w:tcPr>
            <w:tcW w:w="2605" w:type="dxa"/>
          </w:tcPr>
          <w:p w14:paraId="2195203A"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“Development Times and Fecundities”</w:t>
            </w:r>
          </w:p>
        </w:tc>
        <w:tc>
          <w:tcPr>
            <w:tcW w:w="2340" w:type="dxa"/>
          </w:tcPr>
          <w:p w14:paraId="71020272" w14:textId="77777777" w:rsidR="003D0286" w:rsidRDefault="00B559AE" w:rsidP="005E4130">
            <w:pPr>
              <w:contextualSpacing/>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1</m:t>
                  </m:r>
                </m:sub>
              </m:sSub>
            </m:oMath>
            <w:r w:rsidR="003D0286">
              <w:rPr>
                <w:rFonts w:ascii="Times New Roman" w:eastAsiaTheme="minorEastAsia" w:hAnsi="Times New Roman" w:cs="Times New Roman"/>
                <w:sz w:val="24"/>
              </w:rPr>
              <w:t>: [1.2, 2.2];</w:t>
            </w:r>
          </w:p>
          <w:p w14:paraId="7524C426" w14:textId="77777777" w:rsidR="003D0286" w:rsidRPr="00010123" w:rsidRDefault="00B559AE" w:rsidP="005E4130">
            <w:pPr>
              <w:contextualSpacing/>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2</m:t>
                  </m:r>
                </m:sub>
              </m:sSub>
            </m:oMath>
            <w:r w:rsidR="003D0286">
              <w:rPr>
                <w:rFonts w:ascii="Times New Roman" w:eastAsiaTheme="minorEastAsia" w:hAnsi="Times New Roman" w:cs="Times New Roman"/>
                <w:sz w:val="24"/>
              </w:rPr>
              <w:t>: [1.5, 4];</w:t>
            </w:r>
          </w:p>
          <w:p w14:paraId="1E85E602" w14:textId="77777777" w:rsidR="003D0286" w:rsidRPr="00843723" w:rsidRDefault="00B559AE" w:rsidP="005E4130">
            <w:pPr>
              <w:contextualSpacing/>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3</m:t>
                  </m:r>
                </m:sub>
              </m:sSub>
            </m:oMath>
            <w:r w:rsidR="003D0286">
              <w:rPr>
                <w:rFonts w:ascii="Times New Roman" w:eastAsiaTheme="minorEastAsia" w:hAnsi="Times New Roman" w:cs="Times New Roman"/>
                <w:sz w:val="24"/>
              </w:rPr>
              <w:t>: [2, 4.5];</w:t>
            </w:r>
          </w:p>
        </w:tc>
      </w:tr>
      <w:tr w:rsidR="003D0286" w:rsidRPr="00D406B3" w14:paraId="1A13C89C" w14:textId="77777777" w:rsidTr="005E4130">
        <w:tc>
          <w:tcPr>
            <w:tcW w:w="1608" w:type="dxa"/>
          </w:tcPr>
          <w:p w14:paraId="4D467E50" w14:textId="77777777" w:rsidR="003D0286" w:rsidRPr="00843723" w:rsidRDefault="00B559AE" w:rsidP="005E4130">
            <w:pPr>
              <w:jc w:val="both"/>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i</m:t>
                        </m:r>
                      </m:sub>
                    </m:sSub>
                  </m:sub>
                </m:sSub>
              </m:oMath>
            </m:oMathPara>
          </w:p>
        </w:tc>
        <w:tc>
          <w:tcPr>
            <w:tcW w:w="2797" w:type="dxa"/>
          </w:tcPr>
          <w:p w14:paraId="2468B388"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 xml:space="preserve">Rate parameter of gamma distribution of hosts in </w:t>
            </w:r>
            <w:r>
              <w:rPr>
                <w:rFonts w:ascii="Times New Roman" w:hAnsi="Times New Roman" w:cs="Times New Roman"/>
                <w:sz w:val="24"/>
              </w:rPr>
              <w:t>s</w:t>
            </w:r>
            <w:r w:rsidRPr="00843723">
              <w:rPr>
                <w:rFonts w:ascii="Times New Roman" w:hAnsi="Times New Roman" w:cs="Times New Roman"/>
                <w:sz w:val="24"/>
              </w:rPr>
              <w:t xml:space="preserve">tage </w:t>
            </w:r>
            <w:r w:rsidRPr="00843723">
              <w:rPr>
                <w:rFonts w:ascii="Times New Roman" w:hAnsi="Times New Roman" w:cs="Times New Roman"/>
                <w:i/>
                <w:sz w:val="24"/>
              </w:rPr>
              <w:t>i</w:t>
            </w:r>
            <w:r w:rsidRPr="00843723">
              <w:rPr>
                <w:rFonts w:ascii="Times New Roman" w:hAnsi="Times New Roman" w:cs="Times New Roman"/>
                <w:sz w:val="24"/>
              </w:rPr>
              <w:t xml:space="preserve">, </w:t>
            </w:r>
            <w:r w:rsidRPr="00843723">
              <w:rPr>
                <w:rFonts w:ascii="Times New Roman" w:hAnsi="Times New Roman" w:cs="Times New Roman"/>
                <w:i/>
                <w:sz w:val="24"/>
              </w:rPr>
              <w:t>i=</w:t>
            </w:r>
            <w:r w:rsidRPr="00843723">
              <w:rPr>
                <w:rFonts w:ascii="Times New Roman" w:hAnsi="Times New Roman" w:cs="Times New Roman"/>
                <w:sz w:val="24"/>
              </w:rPr>
              <w:t>1, 2, 4</w:t>
            </w:r>
          </w:p>
        </w:tc>
        <w:tc>
          <w:tcPr>
            <w:tcW w:w="2605" w:type="dxa"/>
          </w:tcPr>
          <w:p w14:paraId="5FBC3488"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“Development Times and Fecundities”</w:t>
            </w:r>
          </w:p>
        </w:tc>
        <w:tc>
          <w:tcPr>
            <w:tcW w:w="2340" w:type="dxa"/>
          </w:tcPr>
          <w:p w14:paraId="52383439" w14:textId="77777777" w:rsidR="003D0286" w:rsidRDefault="003D0286" w:rsidP="005E4130">
            <w:pPr>
              <w:contextualSpacing/>
              <w:rPr>
                <w:rFonts w:ascii="Times New Roman" w:hAnsi="Times New Roman" w:cs="Times New Roman"/>
                <w:sz w:val="24"/>
              </w:rPr>
            </w:pPr>
            <w:r w:rsidRPr="00CD0F11">
              <w:rPr>
                <w:rFonts w:ascii="Times New Roman" w:hAnsi="Times New Roman" w:cs="Times New Roman"/>
                <w:i/>
                <w:sz w:val="24"/>
              </w:rPr>
              <w:t>H</w:t>
            </w:r>
            <w:r w:rsidRPr="00CD0F11">
              <w:rPr>
                <w:rFonts w:ascii="Times New Roman" w:hAnsi="Times New Roman" w:cs="Times New Roman"/>
                <w:sz w:val="24"/>
                <w:vertAlign w:val="subscript"/>
              </w:rPr>
              <w:t>1</w:t>
            </w:r>
            <w:r>
              <w:rPr>
                <w:rFonts w:ascii="Times New Roman" w:hAnsi="Times New Roman" w:cs="Times New Roman"/>
                <w:sz w:val="24"/>
              </w:rPr>
              <w:t>: [2, 4]</w:t>
            </w:r>
          </w:p>
          <w:p w14:paraId="51386159" w14:textId="77777777" w:rsidR="003D0286" w:rsidRDefault="003D0286" w:rsidP="005E4130">
            <w:pPr>
              <w:contextualSpacing/>
              <w:rPr>
                <w:rFonts w:ascii="Times New Roman" w:hAnsi="Times New Roman" w:cs="Times New Roman"/>
                <w:sz w:val="24"/>
              </w:rPr>
            </w:pPr>
            <w:r w:rsidRPr="00CD0F11">
              <w:rPr>
                <w:rFonts w:ascii="Times New Roman" w:hAnsi="Times New Roman" w:cs="Times New Roman"/>
                <w:i/>
                <w:noProof/>
                <w:sz w:val="24"/>
              </w:rPr>
              <w:t>H</w:t>
            </w:r>
            <w:r w:rsidRPr="00CD0F11">
              <w:rPr>
                <w:rFonts w:ascii="Times New Roman" w:hAnsi="Times New Roman" w:cs="Times New Roman"/>
                <w:noProof/>
                <w:sz w:val="24"/>
                <w:vertAlign w:val="subscript"/>
              </w:rPr>
              <w:t>2</w:t>
            </w:r>
            <w:r>
              <w:rPr>
                <w:rFonts w:ascii="Times New Roman" w:hAnsi="Times New Roman" w:cs="Times New Roman"/>
                <w:sz w:val="24"/>
              </w:rPr>
              <w:t>: [13.2, 17.8]</w:t>
            </w:r>
          </w:p>
          <w:p w14:paraId="7AFB69B9" w14:textId="77777777" w:rsidR="003D0286" w:rsidRPr="00843723" w:rsidRDefault="003D0286" w:rsidP="005E4130">
            <w:pPr>
              <w:rPr>
                <w:rFonts w:ascii="Times New Roman" w:hAnsi="Times New Roman" w:cs="Times New Roman"/>
                <w:sz w:val="24"/>
              </w:rPr>
            </w:pPr>
            <w:r w:rsidRPr="00CD0F11">
              <w:rPr>
                <w:rFonts w:ascii="Times New Roman" w:hAnsi="Times New Roman" w:cs="Times New Roman"/>
                <w:i/>
                <w:sz w:val="24"/>
              </w:rPr>
              <w:t>H</w:t>
            </w:r>
            <w:r w:rsidRPr="00CD0F11">
              <w:rPr>
                <w:rFonts w:ascii="Times New Roman" w:hAnsi="Times New Roman" w:cs="Times New Roman"/>
                <w:sz w:val="24"/>
                <w:vertAlign w:val="subscript"/>
              </w:rPr>
              <w:t>4</w:t>
            </w:r>
            <w:r>
              <w:rPr>
                <w:rFonts w:ascii="Times New Roman" w:hAnsi="Times New Roman" w:cs="Times New Roman"/>
                <w:sz w:val="24"/>
              </w:rPr>
              <w:t>: [3, 5.5]</w:t>
            </w:r>
          </w:p>
        </w:tc>
      </w:tr>
      <w:tr w:rsidR="003D0286" w:rsidRPr="00D406B3" w14:paraId="51E24265" w14:textId="77777777" w:rsidTr="005E4130">
        <w:tc>
          <w:tcPr>
            <w:tcW w:w="1608" w:type="dxa"/>
          </w:tcPr>
          <w:p w14:paraId="0403B974" w14:textId="77777777" w:rsidR="003D0286" w:rsidRPr="00843723" w:rsidRDefault="00B559AE" w:rsidP="005E4130">
            <w:pPr>
              <w:jc w:val="both"/>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i</m:t>
                        </m:r>
                      </m:sub>
                    </m:sSub>
                  </m:sub>
                </m:sSub>
              </m:oMath>
            </m:oMathPara>
          </w:p>
        </w:tc>
        <w:tc>
          <w:tcPr>
            <w:tcW w:w="2797" w:type="dxa"/>
          </w:tcPr>
          <w:p w14:paraId="1DEE5422" w14:textId="77777777" w:rsidR="003D0286" w:rsidRPr="00843723" w:rsidRDefault="003D0286" w:rsidP="005E4130">
            <w:pPr>
              <w:rPr>
                <w:rFonts w:ascii="Times New Roman" w:hAnsi="Times New Roman" w:cs="Times New Roman"/>
                <w:i/>
                <w:sz w:val="24"/>
              </w:rPr>
            </w:pPr>
            <w:r w:rsidRPr="00843723">
              <w:rPr>
                <w:rFonts w:ascii="Times New Roman" w:hAnsi="Times New Roman" w:cs="Times New Roman"/>
                <w:sz w:val="24"/>
              </w:rPr>
              <w:t xml:space="preserve">Shape parameter of gamma distribution of hosts in </w:t>
            </w:r>
            <w:r>
              <w:rPr>
                <w:rFonts w:ascii="Times New Roman" w:hAnsi="Times New Roman" w:cs="Times New Roman"/>
                <w:sz w:val="24"/>
              </w:rPr>
              <w:t>s</w:t>
            </w:r>
            <w:r w:rsidRPr="00843723">
              <w:rPr>
                <w:rFonts w:ascii="Times New Roman" w:hAnsi="Times New Roman" w:cs="Times New Roman"/>
                <w:sz w:val="24"/>
              </w:rPr>
              <w:t xml:space="preserve">tage </w:t>
            </w:r>
            <w:r w:rsidRPr="00843723">
              <w:rPr>
                <w:rFonts w:ascii="Times New Roman" w:hAnsi="Times New Roman" w:cs="Times New Roman"/>
                <w:i/>
                <w:sz w:val="24"/>
              </w:rPr>
              <w:t>i</w:t>
            </w:r>
            <w:r w:rsidRPr="00843723">
              <w:rPr>
                <w:rFonts w:ascii="Times New Roman" w:hAnsi="Times New Roman" w:cs="Times New Roman"/>
                <w:sz w:val="24"/>
              </w:rPr>
              <w:t xml:space="preserve">, </w:t>
            </w:r>
            <w:r w:rsidRPr="00843723">
              <w:rPr>
                <w:rFonts w:ascii="Times New Roman" w:hAnsi="Times New Roman" w:cs="Times New Roman"/>
                <w:i/>
                <w:sz w:val="24"/>
              </w:rPr>
              <w:t>i=</w:t>
            </w:r>
            <w:r w:rsidRPr="00843723">
              <w:rPr>
                <w:rFonts w:ascii="Times New Roman" w:hAnsi="Times New Roman" w:cs="Times New Roman"/>
                <w:sz w:val="24"/>
              </w:rPr>
              <w:t>1, 2, 4</w:t>
            </w:r>
          </w:p>
        </w:tc>
        <w:tc>
          <w:tcPr>
            <w:tcW w:w="2605" w:type="dxa"/>
          </w:tcPr>
          <w:p w14:paraId="5B1E70A5"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“Development Times and Fecundities”</w:t>
            </w:r>
          </w:p>
        </w:tc>
        <w:tc>
          <w:tcPr>
            <w:tcW w:w="2340" w:type="dxa"/>
          </w:tcPr>
          <w:p w14:paraId="39D4510B" w14:textId="77777777" w:rsidR="003D0286" w:rsidRDefault="003D0286" w:rsidP="005E4130">
            <w:pPr>
              <w:contextualSpacing/>
              <w:rPr>
                <w:rFonts w:ascii="Times New Roman" w:hAnsi="Times New Roman" w:cs="Times New Roman"/>
                <w:sz w:val="24"/>
              </w:rPr>
            </w:pPr>
            <w:r w:rsidRPr="00CD0F11">
              <w:rPr>
                <w:rFonts w:ascii="Times New Roman" w:hAnsi="Times New Roman" w:cs="Times New Roman"/>
                <w:i/>
                <w:sz w:val="24"/>
              </w:rPr>
              <w:t>H</w:t>
            </w:r>
            <w:r w:rsidRPr="00CD0F11">
              <w:rPr>
                <w:rFonts w:ascii="Times New Roman" w:hAnsi="Times New Roman" w:cs="Times New Roman"/>
                <w:sz w:val="24"/>
                <w:vertAlign w:val="subscript"/>
              </w:rPr>
              <w:t>1</w:t>
            </w:r>
            <w:r>
              <w:rPr>
                <w:rFonts w:ascii="Times New Roman" w:hAnsi="Times New Roman" w:cs="Times New Roman"/>
                <w:sz w:val="24"/>
              </w:rPr>
              <w:t>: [4, 8]</w:t>
            </w:r>
          </w:p>
          <w:p w14:paraId="2135EA71" w14:textId="77777777" w:rsidR="003D0286" w:rsidRDefault="003D0286" w:rsidP="005E4130">
            <w:pPr>
              <w:contextualSpacing/>
              <w:rPr>
                <w:rFonts w:ascii="Times New Roman" w:hAnsi="Times New Roman" w:cs="Times New Roman"/>
                <w:sz w:val="24"/>
              </w:rPr>
            </w:pPr>
            <w:r w:rsidRPr="00CD0F11">
              <w:rPr>
                <w:rFonts w:ascii="Times New Roman" w:hAnsi="Times New Roman" w:cs="Times New Roman"/>
                <w:i/>
                <w:noProof/>
                <w:sz w:val="24"/>
              </w:rPr>
              <w:t>H</w:t>
            </w:r>
            <w:r w:rsidRPr="00CD0F11">
              <w:rPr>
                <w:rFonts w:ascii="Times New Roman" w:hAnsi="Times New Roman" w:cs="Times New Roman"/>
                <w:noProof/>
                <w:sz w:val="24"/>
                <w:vertAlign w:val="subscript"/>
              </w:rPr>
              <w:t>2</w:t>
            </w:r>
            <w:r>
              <w:rPr>
                <w:rFonts w:ascii="Times New Roman" w:hAnsi="Times New Roman" w:cs="Times New Roman"/>
                <w:sz w:val="24"/>
              </w:rPr>
              <w:t>: [60, 76]</w:t>
            </w:r>
          </w:p>
          <w:p w14:paraId="2C6FA38E" w14:textId="77777777" w:rsidR="003D0286" w:rsidRPr="00843723" w:rsidRDefault="003D0286" w:rsidP="005E4130">
            <w:pPr>
              <w:contextualSpacing/>
              <w:rPr>
                <w:rFonts w:ascii="Times New Roman" w:hAnsi="Times New Roman" w:cs="Times New Roman"/>
                <w:sz w:val="24"/>
              </w:rPr>
            </w:pPr>
            <w:r w:rsidRPr="00CD0F11">
              <w:rPr>
                <w:rFonts w:ascii="Times New Roman" w:hAnsi="Times New Roman" w:cs="Times New Roman"/>
                <w:i/>
                <w:sz w:val="24"/>
              </w:rPr>
              <w:t>H</w:t>
            </w:r>
            <w:r w:rsidRPr="00CD0F11">
              <w:rPr>
                <w:rFonts w:ascii="Times New Roman" w:hAnsi="Times New Roman" w:cs="Times New Roman"/>
                <w:sz w:val="24"/>
                <w:vertAlign w:val="subscript"/>
              </w:rPr>
              <w:t>4</w:t>
            </w:r>
            <w:r>
              <w:rPr>
                <w:rFonts w:ascii="Times New Roman" w:hAnsi="Times New Roman" w:cs="Times New Roman"/>
                <w:sz w:val="24"/>
              </w:rPr>
              <w:t>: [13, 22]</w:t>
            </w:r>
          </w:p>
        </w:tc>
      </w:tr>
      <w:tr w:rsidR="003D0286" w:rsidRPr="00D406B3" w14:paraId="74C37175" w14:textId="77777777" w:rsidTr="005E4130">
        <w:tc>
          <w:tcPr>
            <w:tcW w:w="1608" w:type="dxa"/>
          </w:tcPr>
          <w:p w14:paraId="701A054A" w14:textId="77777777" w:rsidR="003D0286" w:rsidRPr="00070DB7" w:rsidRDefault="00B559AE" w:rsidP="005E4130">
            <w:pPr>
              <w:jc w:val="both"/>
              <w:rPr>
                <w:rFonts w:ascii="Times New Roman" w:eastAsia="Calibri"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1</m:t>
                        </m:r>
                      </m:sub>
                    </m:sSub>
                  </m:sub>
                </m:sSub>
              </m:oMath>
            </m:oMathPara>
          </w:p>
        </w:tc>
        <w:tc>
          <w:tcPr>
            <w:tcW w:w="2797" w:type="dxa"/>
          </w:tcPr>
          <w:p w14:paraId="3149D79A"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 xml:space="preserve">Rate </w:t>
            </w:r>
            <w:r>
              <w:rPr>
                <w:rFonts w:ascii="Times New Roman" w:hAnsi="Times New Roman" w:cs="Times New Roman"/>
                <w:sz w:val="24"/>
              </w:rPr>
              <w:t>parameter</w:t>
            </w:r>
            <w:r w:rsidRPr="00843723">
              <w:rPr>
                <w:rFonts w:ascii="Times New Roman" w:hAnsi="Times New Roman" w:cs="Times New Roman"/>
                <w:sz w:val="24"/>
              </w:rPr>
              <w:t xml:space="preserve"> of gamma distribution of juvenile parasitoids</w:t>
            </w:r>
          </w:p>
        </w:tc>
        <w:tc>
          <w:tcPr>
            <w:tcW w:w="2605" w:type="dxa"/>
          </w:tcPr>
          <w:p w14:paraId="78E10230"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“Development Times and Fecundities”</w:t>
            </w:r>
          </w:p>
        </w:tc>
        <w:tc>
          <w:tcPr>
            <w:tcW w:w="2340" w:type="dxa"/>
          </w:tcPr>
          <w:p w14:paraId="6B1DE412"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[10.5, 20]</w:t>
            </w:r>
          </w:p>
        </w:tc>
      </w:tr>
      <w:tr w:rsidR="003D0286" w:rsidRPr="00D406B3" w14:paraId="18F2290C" w14:textId="77777777" w:rsidTr="005E4130">
        <w:tc>
          <w:tcPr>
            <w:tcW w:w="1608" w:type="dxa"/>
          </w:tcPr>
          <w:p w14:paraId="08E49D81" w14:textId="77777777" w:rsidR="003D0286" w:rsidRPr="00070DB7" w:rsidRDefault="00B559AE" w:rsidP="005E4130">
            <w:pPr>
              <w:jc w:val="both"/>
              <w:rPr>
                <w:rFonts w:ascii="Calibri" w:eastAsia="Calibri" w:hAnsi="Calibri"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1</m:t>
                        </m:r>
                      </m:sub>
                    </m:sSub>
                  </m:sub>
                </m:sSub>
              </m:oMath>
            </m:oMathPara>
          </w:p>
        </w:tc>
        <w:tc>
          <w:tcPr>
            <w:tcW w:w="2797" w:type="dxa"/>
          </w:tcPr>
          <w:p w14:paraId="457B050D"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Shape parameter</w:t>
            </w:r>
            <w:r w:rsidRPr="00843723">
              <w:rPr>
                <w:rFonts w:ascii="Times New Roman" w:hAnsi="Times New Roman" w:cs="Times New Roman"/>
                <w:sz w:val="24"/>
              </w:rPr>
              <w:t xml:space="preserve"> of gamma distribution of juvenile parasitoids</w:t>
            </w:r>
          </w:p>
        </w:tc>
        <w:tc>
          <w:tcPr>
            <w:tcW w:w="2605" w:type="dxa"/>
          </w:tcPr>
          <w:p w14:paraId="1B7D9D7D" w14:textId="77777777" w:rsidR="003D0286" w:rsidRDefault="003D0286" w:rsidP="005E4130">
            <w:pPr>
              <w:rPr>
                <w:rFonts w:ascii="Times New Roman" w:hAnsi="Times New Roman" w:cs="Times New Roman"/>
                <w:sz w:val="24"/>
              </w:rPr>
            </w:pPr>
            <w:r>
              <w:rPr>
                <w:rFonts w:ascii="Times New Roman" w:hAnsi="Times New Roman" w:cs="Times New Roman"/>
                <w:sz w:val="24"/>
              </w:rPr>
              <w:t>“Development Times and Fecundities”</w:t>
            </w:r>
          </w:p>
        </w:tc>
        <w:tc>
          <w:tcPr>
            <w:tcW w:w="2340" w:type="dxa"/>
          </w:tcPr>
          <w:p w14:paraId="3D0F8F1D" w14:textId="77777777" w:rsidR="003D0286" w:rsidRPr="00843723" w:rsidRDefault="003D0286" w:rsidP="005E4130">
            <w:pPr>
              <w:contextualSpacing/>
              <w:rPr>
                <w:rFonts w:ascii="Times New Roman" w:hAnsi="Times New Roman" w:cs="Times New Roman"/>
                <w:sz w:val="24"/>
              </w:rPr>
            </w:pPr>
            <w:r>
              <w:rPr>
                <w:rFonts w:ascii="Times New Roman" w:hAnsi="Times New Roman" w:cs="Times New Roman"/>
                <w:sz w:val="24"/>
              </w:rPr>
              <w:t>[65, 77]</w:t>
            </w:r>
          </w:p>
        </w:tc>
      </w:tr>
      <w:tr w:rsidR="003D0286" w:rsidRPr="00D406B3" w14:paraId="6BCDDD4B" w14:textId="77777777" w:rsidTr="005E4130">
        <w:tc>
          <w:tcPr>
            <w:tcW w:w="1608" w:type="dxa"/>
          </w:tcPr>
          <w:p w14:paraId="1D1D7F36" w14:textId="77777777" w:rsidR="003D0286" w:rsidRPr="00843723" w:rsidRDefault="00B559AE" w:rsidP="005E4130">
            <w:pPr>
              <w:jc w:val="both"/>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μ</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i</m:t>
                        </m:r>
                      </m:sub>
                    </m:sSub>
                  </m:sub>
                </m:sSub>
              </m:oMath>
            </m:oMathPara>
          </w:p>
        </w:tc>
        <w:tc>
          <w:tcPr>
            <w:tcW w:w="2797" w:type="dxa"/>
          </w:tcPr>
          <w:p w14:paraId="0FA609E5"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 xml:space="preserve">Natural death rate of hosts,  </w:t>
            </w:r>
            <w:r w:rsidRPr="00843723">
              <w:rPr>
                <w:rFonts w:ascii="Times New Roman" w:hAnsi="Times New Roman" w:cs="Times New Roman"/>
                <w:i/>
                <w:sz w:val="24"/>
              </w:rPr>
              <w:t>i=</w:t>
            </w:r>
            <w:r w:rsidRPr="00843723">
              <w:rPr>
                <w:rFonts w:ascii="Times New Roman" w:hAnsi="Times New Roman" w:cs="Times New Roman"/>
                <w:sz w:val="24"/>
              </w:rPr>
              <w:t xml:space="preserve">1, 2, 3, 4 </w:t>
            </w:r>
          </w:p>
        </w:tc>
        <w:tc>
          <w:tcPr>
            <w:tcW w:w="2605" w:type="dxa"/>
          </w:tcPr>
          <w:p w14:paraId="6FD65068"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“Development Times and Fecundities”, “Testing Assumptions of Experimental Approach” and dissections, and roughly estimated from dissection of beans</w:t>
            </w:r>
          </w:p>
        </w:tc>
        <w:tc>
          <w:tcPr>
            <w:tcW w:w="2340" w:type="dxa"/>
          </w:tcPr>
          <w:p w14:paraId="0BD7AB28"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Fixed at 0.001</w:t>
            </w:r>
          </w:p>
        </w:tc>
      </w:tr>
      <w:tr w:rsidR="003D0286" w:rsidRPr="00D406B3" w14:paraId="5C339DD6" w14:textId="77777777" w:rsidTr="005E4130">
        <w:tc>
          <w:tcPr>
            <w:tcW w:w="1608" w:type="dxa"/>
          </w:tcPr>
          <w:p w14:paraId="53AF7630" w14:textId="77777777" w:rsidR="003D0286" w:rsidRPr="00843723" w:rsidRDefault="00B559AE" w:rsidP="005E4130">
            <w:pPr>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μ</m:t>
                  </m:r>
                </m:e>
                <m:sub>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1</m:t>
                      </m:r>
                    </m:sub>
                  </m:sSub>
                </m:sub>
              </m:sSub>
            </m:oMath>
            <w:r w:rsidR="003D0286" w:rsidRPr="00843723">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p>
        </w:tc>
        <w:tc>
          <w:tcPr>
            <w:tcW w:w="2797" w:type="dxa"/>
          </w:tcPr>
          <w:p w14:paraId="0D55F7AB"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 xml:space="preserve">Natural death rates of juvenile </w:t>
            </w:r>
            <w:r w:rsidRPr="00843723">
              <w:rPr>
                <w:rFonts w:ascii="Times New Roman" w:hAnsi="Times New Roman" w:cs="Times New Roman"/>
                <w:i/>
                <w:sz w:val="24"/>
              </w:rPr>
              <w:t>P</w:t>
            </w:r>
            <w:r w:rsidRPr="00843723">
              <w:rPr>
                <w:rFonts w:ascii="Times New Roman" w:hAnsi="Times New Roman" w:cs="Times New Roman"/>
                <w:sz w:val="24"/>
                <w:vertAlign w:val="subscript"/>
              </w:rPr>
              <w:t>1</w:t>
            </w:r>
            <w:r>
              <w:rPr>
                <w:rFonts w:ascii="Times New Roman" w:hAnsi="Times New Roman" w:cs="Times New Roman"/>
                <w:sz w:val="24"/>
              </w:rPr>
              <w:t xml:space="preserve"> </w:t>
            </w:r>
            <w:r w:rsidRPr="00843723">
              <w:rPr>
                <w:rFonts w:ascii="Times New Roman" w:hAnsi="Times New Roman" w:cs="Times New Roman"/>
                <w:sz w:val="24"/>
              </w:rPr>
              <w:t xml:space="preserve">and adult parasitoids,  </w:t>
            </w:r>
            <w:r w:rsidRPr="00843723">
              <w:rPr>
                <w:rFonts w:ascii="Times New Roman" w:hAnsi="Times New Roman" w:cs="Times New Roman"/>
                <w:i/>
                <w:sz w:val="24"/>
              </w:rPr>
              <w:t>i=</w:t>
            </w:r>
            <w:r w:rsidRPr="00843723">
              <w:rPr>
                <w:rFonts w:ascii="Times New Roman" w:hAnsi="Times New Roman" w:cs="Times New Roman"/>
                <w:sz w:val="24"/>
              </w:rPr>
              <w:t xml:space="preserve">1, 2, 3 </w:t>
            </w:r>
          </w:p>
        </w:tc>
        <w:tc>
          <w:tcPr>
            <w:tcW w:w="2605" w:type="dxa"/>
          </w:tcPr>
          <w:p w14:paraId="360B01A3"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 xml:space="preserve">“Development Times and Fecundities”, roughly estimated from bean dissections </w:t>
            </w:r>
          </w:p>
        </w:tc>
        <w:tc>
          <w:tcPr>
            <w:tcW w:w="2340" w:type="dxa"/>
          </w:tcPr>
          <w:p w14:paraId="5F4A8BA0" w14:textId="77777777" w:rsidR="003D0286" w:rsidRDefault="00B559AE" w:rsidP="005E4130">
            <w:pPr>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μ</m:t>
                  </m:r>
                </m:e>
                <m:sub>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1</m:t>
                      </m:r>
                    </m:sub>
                  </m:sSub>
                </m:sub>
              </m:sSub>
            </m:oMath>
            <w:r w:rsidR="003D0286">
              <w:rPr>
                <w:rFonts w:ascii="Times New Roman" w:eastAsiaTheme="minorEastAsia" w:hAnsi="Times New Roman" w:cs="Times New Roman"/>
                <w:sz w:val="24"/>
              </w:rPr>
              <w:t>=0.01, fixed</w:t>
            </w:r>
          </w:p>
          <w:p w14:paraId="49DB68EB" w14:textId="77777777" w:rsidR="003D0286" w:rsidRDefault="00B559AE" w:rsidP="005E4130">
            <w:pPr>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1</m:t>
                  </m:r>
                </m:sub>
              </m:sSub>
            </m:oMath>
            <w:r w:rsidR="003D0286">
              <w:rPr>
                <w:rFonts w:ascii="Times New Roman" w:eastAsiaTheme="minorEastAsia" w:hAnsi="Times New Roman" w:cs="Times New Roman"/>
                <w:sz w:val="24"/>
              </w:rPr>
              <w:t>: [0.04, 0.1];</w:t>
            </w:r>
          </w:p>
          <w:p w14:paraId="0154D984" w14:textId="77777777" w:rsidR="003D0286" w:rsidRDefault="00B559AE" w:rsidP="005E4130">
            <w:pPr>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2</m:t>
                  </m:r>
                </m:sub>
              </m:sSub>
            </m:oMath>
            <w:r w:rsidR="003D0286">
              <w:rPr>
                <w:rFonts w:ascii="Times New Roman" w:eastAsiaTheme="minorEastAsia" w:hAnsi="Times New Roman" w:cs="Times New Roman"/>
                <w:sz w:val="24"/>
              </w:rPr>
              <w:t>: [0.2, 0.32]</w:t>
            </w:r>
          </w:p>
          <w:p w14:paraId="2F293DC6" w14:textId="77777777" w:rsidR="003D0286" w:rsidRPr="00F87C22" w:rsidRDefault="00B559AE" w:rsidP="005E4130">
            <w:pPr>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3</m:t>
                  </m:r>
                </m:sub>
              </m:sSub>
            </m:oMath>
            <w:r w:rsidR="003D0286">
              <w:rPr>
                <w:rFonts w:ascii="Times New Roman" w:eastAsiaTheme="minorEastAsia" w:hAnsi="Times New Roman" w:cs="Times New Roman"/>
                <w:sz w:val="24"/>
              </w:rPr>
              <w:t>: [0.05, 0.12]</w:t>
            </w:r>
          </w:p>
        </w:tc>
      </w:tr>
      <w:tr w:rsidR="003D0286" w:rsidRPr="00D406B3" w14:paraId="49F75792" w14:textId="77777777" w:rsidTr="005E4130">
        <w:tc>
          <w:tcPr>
            <w:tcW w:w="1608" w:type="dxa"/>
          </w:tcPr>
          <w:p w14:paraId="433AF5F8" w14:textId="77777777" w:rsidR="003D0286" w:rsidRPr="00843723" w:rsidRDefault="003D0286" w:rsidP="005E4130">
            <w:pPr>
              <w:jc w:val="both"/>
              <w:rPr>
                <w:rFonts w:ascii="Times New Roman" w:eastAsia="Calibri" w:hAnsi="Times New Roman" w:cs="Times New Roman"/>
                <w:i/>
                <w:sz w:val="24"/>
              </w:rPr>
            </w:pPr>
            <w:r w:rsidRPr="00843723">
              <w:rPr>
                <w:rFonts w:ascii="Times New Roman" w:eastAsia="Calibri" w:hAnsi="Times New Roman" w:cs="Times New Roman"/>
                <w:i/>
                <w:sz w:val="24"/>
              </w:rPr>
              <w:t>k</w:t>
            </w:r>
          </w:p>
        </w:tc>
        <w:tc>
          <w:tcPr>
            <w:tcW w:w="2797" w:type="dxa"/>
          </w:tcPr>
          <w:p w14:paraId="47FAF75F"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Clumping parameter for the negative binomial model of parasitism</w:t>
            </w:r>
          </w:p>
        </w:tc>
        <w:tc>
          <w:tcPr>
            <w:tcW w:w="2605" w:type="dxa"/>
          </w:tcPr>
          <w:p w14:paraId="01F0CDE8" w14:textId="6E672827" w:rsidR="003D0286" w:rsidRPr="00843723" w:rsidRDefault="003D0286" w:rsidP="005E4130">
            <w:pPr>
              <w:rPr>
                <w:rFonts w:ascii="Times New Roman" w:hAnsi="Times New Roman" w:cs="Times New Roman"/>
                <w:sz w:val="24"/>
              </w:rPr>
            </w:pPr>
            <w:r>
              <w:rPr>
                <w:rFonts w:ascii="Times New Roman" w:hAnsi="Times New Roman" w:cs="Times New Roman"/>
                <w:sz w:val="24"/>
              </w:rPr>
              <w:t>“Parasitoid Functional Response”</w:t>
            </w:r>
            <w:r w:rsidR="00907D09">
              <w:rPr>
                <w:rFonts w:ascii="Times New Roman" w:hAnsi="Times New Roman" w:cs="Times New Roman"/>
                <w:sz w:val="24"/>
              </w:rPr>
              <w:t>, Figure S4</w:t>
            </w:r>
          </w:p>
        </w:tc>
        <w:tc>
          <w:tcPr>
            <w:tcW w:w="2340" w:type="dxa"/>
          </w:tcPr>
          <w:p w14:paraId="0E180152"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[0.25, 1.2]</w:t>
            </w:r>
          </w:p>
        </w:tc>
      </w:tr>
      <w:tr w:rsidR="003D0286" w:rsidRPr="00D406B3" w14:paraId="605D539B" w14:textId="77777777" w:rsidTr="005E4130">
        <w:tc>
          <w:tcPr>
            <w:tcW w:w="1608" w:type="dxa"/>
          </w:tcPr>
          <w:p w14:paraId="30E75009" w14:textId="77777777" w:rsidR="003D0286" w:rsidRPr="00843723" w:rsidRDefault="003D0286" w:rsidP="005E4130">
            <w:pPr>
              <w:jc w:val="both"/>
              <w:rPr>
                <w:rFonts w:ascii="Times New Roman" w:eastAsia="Calibri" w:hAnsi="Times New Roman" w:cs="Times New Roman"/>
                <w:i/>
                <w:sz w:val="24"/>
              </w:rPr>
            </w:pPr>
            <w:r w:rsidRPr="00843723">
              <w:rPr>
                <w:rFonts w:ascii="Times New Roman" w:eastAsia="Calibri" w:hAnsi="Times New Roman" w:cs="Times New Roman"/>
                <w:i/>
                <w:sz w:val="24"/>
              </w:rPr>
              <w:t>a</w:t>
            </w:r>
          </w:p>
        </w:tc>
        <w:tc>
          <w:tcPr>
            <w:tcW w:w="2797" w:type="dxa"/>
          </w:tcPr>
          <w:p w14:paraId="34F63480"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Parasitoid attack rate</w:t>
            </w:r>
          </w:p>
        </w:tc>
        <w:tc>
          <w:tcPr>
            <w:tcW w:w="2605" w:type="dxa"/>
          </w:tcPr>
          <w:p w14:paraId="6448D40F"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“Parasitoid Functional Response”</w:t>
            </w:r>
          </w:p>
        </w:tc>
        <w:tc>
          <w:tcPr>
            <w:tcW w:w="2340" w:type="dxa"/>
          </w:tcPr>
          <w:p w14:paraId="58FC412D"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[0.02, 0.1]</w:t>
            </w:r>
          </w:p>
        </w:tc>
      </w:tr>
      <w:tr w:rsidR="003D0286" w:rsidRPr="00D406B3" w14:paraId="1DC9F85A" w14:textId="77777777" w:rsidTr="005E4130">
        <w:tc>
          <w:tcPr>
            <w:tcW w:w="1608" w:type="dxa"/>
          </w:tcPr>
          <w:p w14:paraId="775D4F9A" w14:textId="77777777" w:rsidR="003D0286" w:rsidRPr="00843723" w:rsidRDefault="003D0286" w:rsidP="005E4130">
            <w:pPr>
              <w:jc w:val="both"/>
              <w:rPr>
                <w:rFonts w:ascii="Times New Roman" w:eastAsia="Calibri" w:hAnsi="Times New Roman" w:cs="Times New Roman"/>
                <w:i/>
                <w:sz w:val="24"/>
                <w:vertAlign w:val="subscript"/>
              </w:rPr>
            </w:pPr>
            <w:r w:rsidRPr="00843723">
              <w:rPr>
                <w:rFonts w:ascii="Times New Roman" w:eastAsia="Calibri" w:hAnsi="Times New Roman" w:cs="Times New Roman"/>
                <w:i/>
                <w:sz w:val="24"/>
              </w:rPr>
              <w:t>B</w:t>
            </w:r>
            <w:r w:rsidRPr="00843723">
              <w:rPr>
                <w:rFonts w:ascii="Times New Roman" w:eastAsia="Calibri" w:hAnsi="Times New Roman" w:cs="Times New Roman"/>
                <w:i/>
                <w:sz w:val="24"/>
                <w:vertAlign w:val="subscript"/>
              </w:rPr>
              <w:t>0</w:t>
            </w:r>
          </w:p>
        </w:tc>
        <w:tc>
          <w:tcPr>
            <w:tcW w:w="2797" w:type="dxa"/>
          </w:tcPr>
          <w:p w14:paraId="51C3AF2B" w14:textId="77777777" w:rsidR="003D0286" w:rsidRPr="00843723" w:rsidRDefault="003D0286" w:rsidP="005E4130">
            <w:pPr>
              <w:rPr>
                <w:rFonts w:ascii="Times New Roman" w:hAnsi="Times New Roman" w:cs="Times New Roman"/>
                <w:sz w:val="24"/>
              </w:rPr>
            </w:pPr>
            <w:r w:rsidRPr="00843723">
              <w:rPr>
                <w:rFonts w:ascii="Times New Roman" w:hAnsi="Times New Roman" w:cs="Times New Roman"/>
                <w:sz w:val="24"/>
              </w:rPr>
              <w:t>Number of fresh beans on census days</w:t>
            </w:r>
          </w:p>
        </w:tc>
        <w:tc>
          <w:tcPr>
            <w:tcW w:w="2605" w:type="dxa"/>
          </w:tcPr>
          <w:p w14:paraId="5B23F7EF"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Lab counts of moth beans added each census date</w:t>
            </w:r>
          </w:p>
        </w:tc>
        <w:tc>
          <w:tcPr>
            <w:tcW w:w="2340" w:type="dxa"/>
          </w:tcPr>
          <w:p w14:paraId="0DEB7A92" w14:textId="77777777" w:rsidR="003D0286" w:rsidRPr="00843723" w:rsidRDefault="003D0286" w:rsidP="005E4130">
            <w:pPr>
              <w:rPr>
                <w:rFonts w:ascii="Times New Roman" w:hAnsi="Times New Roman" w:cs="Times New Roman"/>
                <w:sz w:val="24"/>
              </w:rPr>
            </w:pPr>
            <w:r>
              <w:rPr>
                <w:rFonts w:ascii="Times New Roman" w:hAnsi="Times New Roman" w:cs="Times New Roman"/>
                <w:sz w:val="24"/>
              </w:rPr>
              <w:t>[50, 80]</w:t>
            </w:r>
          </w:p>
        </w:tc>
      </w:tr>
    </w:tbl>
    <w:p w14:paraId="684948D8" w14:textId="77777777" w:rsidR="003D0286" w:rsidRDefault="003D0286" w:rsidP="003D0286">
      <w:pPr>
        <w:rPr>
          <w:rFonts w:ascii="Times New Roman" w:hAnsi="Times New Roman" w:cs="Times New Roman"/>
          <w:b/>
          <w:sz w:val="24"/>
          <w:szCs w:val="24"/>
        </w:rPr>
      </w:pPr>
    </w:p>
    <w:p w14:paraId="5E7C707E" w14:textId="77777777" w:rsidR="003D0286" w:rsidRDefault="003D0286" w:rsidP="003D0286"/>
    <w:p w14:paraId="2A188CA1" w14:textId="5FF10E48" w:rsidR="00A65EBA" w:rsidRPr="009221DE" w:rsidRDefault="009221DE">
      <w:pPr>
        <w:rPr>
          <w:rFonts w:ascii="Times New Roman" w:hAnsi="Times New Roman" w:cs="Times New Roman"/>
          <w:b/>
          <w:sz w:val="24"/>
          <w:szCs w:val="24"/>
        </w:rPr>
      </w:pPr>
      <w:r w:rsidRPr="009221DE">
        <w:rPr>
          <w:rFonts w:ascii="Times New Roman" w:hAnsi="Times New Roman" w:cs="Times New Roman"/>
          <w:b/>
          <w:sz w:val="24"/>
          <w:szCs w:val="24"/>
        </w:rPr>
        <w:t xml:space="preserve">The </w:t>
      </w:r>
      <w:r w:rsidR="00EA31DF">
        <w:rPr>
          <w:rFonts w:ascii="Times New Roman" w:hAnsi="Times New Roman" w:cs="Times New Roman"/>
          <w:b/>
          <w:sz w:val="24"/>
          <w:szCs w:val="24"/>
        </w:rPr>
        <w:t>M</w:t>
      </w:r>
      <w:r w:rsidRPr="009221DE">
        <w:rPr>
          <w:rFonts w:ascii="Times New Roman" w:hAnsi="Times New Roman" w:cs="Times New Roman"/>
          <w:b/>
          <w:sz w:val="24"/>
          <w:szCs w:val="24"/>
        </w:rPr>
        <w:t xml:space="preserve">odel </w:t>
      </w:r>
      <w:r w:rsidR="00EA31DF">
        <w:rPr>
          <w:rFonts w:ascii="Times New Roman" w:hAnsi="Times New Roman" w:cs="Times New Roman"/>
          <w:b/>
          <w:sz w:val="24"/>
          <w:szCs w:val="24"/>
        </w:rPr>
        <w:t>S</w:t>
      </w:r>
      <w:r w:rsidRPr="009221DE">
        <w:rPr>
          <w:rFonts w:ascii="Times New Roman" w:hAnsi="Times New Roman" w:cs="Times New Roman"/>
          <w:b/>
          <w:sz w:val="24"/>
          <w:szCs w:val="24"/>
        </w:rPr>
        <w:t>imulation</w:t>
      </w:r>
    </w:p>
    <w:p w14:paraId="0AD7CBB1" w14:textId="7F19372C" w:rsidR="00116FBD" w:rsidRDefault="00F97F2C">
      <w:pPr>
        <w:rPr>
          <w:rFonts w:ascii="Times New Roman" w:hAnsi="Times New Roman" w:cs="Times New Roman"/>
          <w:sz w:val="24"/>
          <w:szCs w:val="24"/>
        </w:rPr>
      </w:pPr>
      <w:r>
        <w:rPr>
          <w:rFonts w:ascii="Times New Roman" w:hAnsi="Times New Roman" w:cs="Times New Roman"/>
          <w:sz w:val="24"/>
          <w:szCs w:val="24"/>
        </w:rPr>
        <w:t>Our</w:t>
      </w:r>
      <w:r w:rsidR="009221DE">
        <w:rPr>
          <w:rFonts w:ascii="Times New Roman" w:hAnsi="Times New Roman" w:cs="Times New Roman"/>
          <w:sz w:val="24"/>
          <w:szCs w:val="24"/>
        </w:rPr>
        <w:t xml:space="preserve"> model</w:t>
      </w:r>
      <w:r w:rsidR="006B5784">
        <w:rPr>
          <w:rFonts w:ascii="Times New Roman" w:hAnsi="Times New Roman" w:cs="Times New Roman"/>
          <w:sz w:val="24"/>
          <w:szCs w:val="24"/>
        </w:rPr>
        <w:t>s contain</w:t>
      </w:r>
      <w:r w:rsidR="009221DE">
        <w:rPr>
          <w:rFonts w:ascii="Times New Roman" w:hAnsi="Times New Roman" w:cs="Times New Roman"/>
          <w:sz w:val="24"/>
          <w:szCs w:val="24"/>
        </w:rPr>
        <w:t xml:space="preserve"> a large number of parameters for which some prior information is available (</w:t>
      </w:r>
      <w:r w:rsidR="00CD7EB4">
        <w:rPr>
          <w:rFonts w:ascii="Times New Roman" w:hAnsi="Times New Roman" w:cs="Times New Roman"/>
          <w:sz w:val="24"/>
          <w:szCs w:val="24"/>
        </w:rPr>
        <w:t>Table S1</w:t>
      </w:r>
      <w:r w:rsidR="00B30F42">
        <w:rPr>
          <w:rFonts w:ascii="Times New Roman" w:hAnsi="Times New Roman" w:cs="Times New Roman"/>
          <w:sz w:val="24"/>
          <w:szCs w:val="24"/>
        </w:rPr>
        <w:t xml:space="preserve">, </w:t>
      </w:r>
      <w:r w:rsidR="00733098">
        <w:rPr>
          <w:rFonts w:ascii="Times New Roman" w:hAnsi="Times New Roman" w:cs="Times New Roman"/>
          <w:sz w:val="24"/>
          <w:szCs w:val="24"/>
        </w:rPr>
        <w:fldChar w:fldCharType="begin">
          <w:fldData xml:space="preserve">PEVuZE5vdGU+PENpdGU+PEF1dGhvcj5UdWRhPC9BdXRob3I+PFllYXI+MjAwNTwvWWVhcj48UmVj
TnVtPjM0MDY2PC9SZWNOdW0+PERpc3BsYXlUZXh0PihVdGlkYSAxOTQxOyBVdGlkYSAxOTU3OyBG
dWppaSAxOTgzOyBUb3F1ZW5hZ2EgJmFtcDsgRnVqaWkgMTk5MDsgSmk8c3R5bGUgZmFjZT0iaXRh
bGljIj4gZXQgYWwuPC9zdHlsZT4gMjAwNDsgVHVkYSAmYW1wOyBTaGltYWRhIDIwMDUpPC9EaXNw
bGF5VGV4dD48cmVjb3JkPjxyZWMtbnVtYmVyPjM0MDY2PC9yZWMtbnVtYmVyPjxmb3JlaWduLWtl
eXM+PGtleSBhcHA9IkVOIiBkYi1pZD0ieHRhNWRhcmZwZTVyMmJlOXRkNTUyNXZ2ZXI5NTJmNWFh
NTI5IiB0aW1lc3RhbXA9IjEyMzcyMTE1NjQiPjM0MDY2PC9rZXk+PC9mb3JlaWduLWtleXM+PHJl
Zi10eXBlIG5hbWU9IkpvdXJuYWwgQXJ0aWNsZSI+MTc8L3JlZi10eXBlPjxjb250cmlidXRvcnM+
PGF1dGhvcnM+PGF1dGhvcj5UdWRhLCBNLjwvYXV0aG9yPjxhdXRob3I+U2hpbWFkYSwgTS48L2F1
dGhvcj48L2F1dGhvcnM+PC9jb250cmlidXRvcnM+PHRpdGxlcz48dGl0bGU+PHN0eWxlIGZhY2U9
Im5vcm1hbCIgZm9udD0iZGVmYXVsdCIgc2l6ZT0iMTAwJSI+Q29tcGxleGl0eSwgZXZvbHV0aW9u
LCBhbmQgcGVyc2lzdGVuY2UgaW4gaG9zdC1wYXJhc2l0b2xkIGV4cGVyaW1lbnRhbCBzeXN0ZW1z
IHdpdGggPC9zdHlsZT48c3R5bGUgZmFjZT0iaXRhbGljIiBmb250PSJkZWZhdWx0IiBzaXplPSIx
MDAlIj5DYWxsb3NvYnJ1Y2h1cyA8L3N0eWxlPjxzdHlsZSBmYWNlPSJub3JtYWwiIGZvbnQ9ImRl
ZmF1bHQiIHNpemU9IjEwMCUiPmJlZXRsZXMgYXMgdGhlIGhvc3Q8L3N0eWxlPjwvdGl0bGU+PHNl
Y29uZGFyeS10aXRsZT5BZHZhbmNlcyBpbiBFY29sb2dpY2FsIFJlc2VhcmNoPC9zZWNvbmRhcnkt
dGl0bGU+PC90aXRsZXM+PHBhZ2VzPjM3LTc1PC9wYWdlcz48dm9sdW1lPjM3PC92b2x1bWU+PHJl
cHJpbnQtZWRpdGlvbj5UdWRhICZhbXA7IFNoaW1hZGEgMjAwNS5wZGY8L3JlcHJpbnQtZWRpdGlv
bj48a2V5d29yZHM+PGtleXdvcmQ+Rm9vZC1XZWIgQ29tcGxleGl0eTwva2V5d29yZD48a2V5d29y
ZD5Qb3B1bGF0aW9uLUR5bmFtaWNzPC9rZXl3b3JkPjxrZXl3b3JkPkluc2VjdCBQb3B1bGF0aW9u
PC9rZXl3b3JkPjxrZXl3b3JkPlRpbWUtU2VyaWVzPC9rZXl3b3JkPjxrZXl3b3JkPkNvbXBldGl0
aXZlLVN5c3RlbXM8L2tleXdvcmQ+PGtleXdvcmQ+RGVuc2l0eS1EZXBlbmRlbmNlPC9rZXl3b3Jk
PjxrZXl3b3JkPk5pY2hlIE1vZGlmaWNhdGlvbjwva2V5d29yZD48a2V5d29yZD5QcmV5IENvbW11
bml0aWVzPC9rZXl3b3JkPjxrZXl3b3JkPkVjb2xvZ2ljYWwgVGltZTwva2V5d29yZD48a2V5d29y
ZD5DaGFvczwva2V5d29yZD48L2tleXdvcmRzPjxkYXRlcz48eWVhcj4yMDA1PC95ZWFyPjxwdWIt
ZGF0ZXM+PGRhdGU+MjAwNTwvZGF0ZT48L3B1Yi1kYXRlcz48L2RhdGVzPjxsYWJlbD45Njc5Njg8
L2xhYmVsPjx1cmxzPjwvdXJscz48L3JlY29yZD48L0NpdGU+PENpdGU+PEF1dGhvcj5VdGlkYTwv
QXV0aG9yPjxZZWFyPjE5NTc8L1llYXI+PFJlY051bT4zNDA1NzwvUmVjTnVtPjxyZWNvcmQ+PHJl
Yy1udW1iZXI+MzQwNTc8L3JlYy1udW1iZXI+PGZvcmVpZ24ta2V5cz48a2V5IGFwcD0iRU4iIGRi
LWlkPSJ4dGE1ZGFyZnBlNXIyYmU5dGQ1NTI1dnZlcjk1MmY1YWE1MjkiIHRpbWVzdGFtcD0iMTIz
NzIxMTU2NCI+MzQwNTc8L2tleT48L2ZvcmVpZ24ta2V5cz48cmVmLXR5cGUgbmFtZT0iSm91cm5h
bCBBcnRpY2xlIj4xNzwvcmVmLXR5cGU+PGNvbnRyaWJ1dG9ycz48YXV0aG9ycz48YXV0aG9yPlV0
aWRhLCBTPC9hdXRob3I+PC9hdXRob3JzPjwvY29udHJpYnV0b3JzPjx0aXRsZXM+PHRpdGxlPkN5
Y2xpYyBmbHVjdHVhdGlvbnMgb2YgcG9wdWxhdGlvbiBkZW5zaXR5IGludHJpbnNpYyB0byB0aGUg
aG9zdC1wYXJhc2l0ZSBzeXN0ZW08L3RpdGxlPjxzZWNvbmRhcnktdGl0bGU+RWNvbG9neTwvc2Vj
b25kYXJ5LXRpdGxlPjwvdGl0bGVzPjxwZXJpb2RpY2FsPjxmdWxsLXRpdGxlPkVjb2xvZ3k8L2Z1
bGwtdGl0bGU+PC9wZXJpb2RpY2FsPjxwYWdlcz40NDItNDQ5PC9wYWdlcz48dm9sdW1lPjM4PC92
b2x1bWU+PHJlcHJpbnQtZWRpdGlvbj5VdGlkYSAxOTU3LnBkZjwvcmVwcmludC1lZGl0aW9uPjxr
ZXl3b3Jkcz48a2V5d29yZD5wb3B1bGF0aW9uIGR5bmFtaWNzLCBjeWNsZXMsIGhvc3QtcGFyYXNp
dG9pZCwgSGV0ZXJvc3BpbHVzIHByb3NvcGlkaXMsIGF6dWtpIGJlYW4gd2VldmlsLCBDYWxsb3Nv
YnJ1Y2h1cyBjaGluZW5zaXM8L2tleXdvcmQ+PC9rZXl3b3Jkcz48ZGF0ZXM+PHllYXI+MTk1Nzwv
eWVhcj48cHViLWRhdGVzPjxkYXRlPjE5NTc8L2RhdGU+PC9wdWItZGF0ZXM+PC9kYXRlcz48bGFi
ZWw+OTY3ODc4PC9sYWJlbD48dXJscz48L3VybHM+PC9yZWNvcmQ+PC9DaXRlPjxDaXRlPjxBdXRo
b3I+Smk8L0F1dGhvcj48WWVhcj4yMDA0PC9ZZWFyPjxSZWNOdW0+MzUzMTM8L1JlY051bT48cmVj
b3JkPjxyZWMtbnVtYmVyPjM1MzEzPC9yZWMtbnVtYmVyPjxmb3JlaWduLWtleXM+PGtleSBhcHA9
IkVOIiBkYi1pZD0ieHRhNWRhcmZwZTVyMmJlOXRkNTUyNXZ2ZXI5NTJmNWFhNTI5IiB0aW1lc3Rh
bXA9IjEyMzcyMTE1NjYiPjM1MzEzPC9rZXk+PC9mb3JlaWduLWtleXM+PHJlZi10eXBlIG5hbWU9
IkpvdXJuYWwgQXJ0aWNsZSI+MTc8L3JlZi10eXBlPjxjb250cmlidXRvcnM+PGF1dGhvcnM+PGF1
dGhvcj5KaSwgSi48L2F1dGhvcj48YXV0aG9yPkNob2ksIFcuIEkuPC9hdXRob3I+PGF1dGhvcj5S
eW9vLCBNLiBJLjwvYXV0aG9yPjwvYXV0aG9ycz48L2NvbnRyaWJ1dG9ycz48YXV0aC1hZGRyZXNz
PkppLCBKLCBLb3JlYSBVbml2LCBEaXYgRW52aXJvbm0gU2NpICZhbXA7IEVjb2wgRW5nbiwgQ29s
bCBMaWZlICZhbXA7IEVudmlyb25tIFNjaSwgU2VvdWwgMTM2NzAxLCBTb3V0aCBLb3JlYS4mI3hE
O3J5b29taUBrb3JlYS5hYy5rcjwvYXV0aC1hZGRyZXNzPjx0aXRsZXM+PHRpdGxlPjxzdHlsZSBm
YWNlPSJub3JtYWwiIGZvbnQ9ImRlZmF1bHQiIHNpemU9IjEwMCUiPkZpdG5lc3MgYW5kIHNleCBh
bGxvY2F0aW9uIG9mIDwvc3R5bGU+PHN0eWxlIGZhY2U9Iml0YWxpYyIgZm9udD0iZGVmYXVsdCIg
c2l6ZT0iMTAwJSI+QW5pc29wdGVyb21hbHVzIGNhbGFuZHJhZSA8L3N0eWxlPjxzdHlsZSBmYWNl
PSJub3JtYWwiIGZvbnQ9ImRlZmF1bHQiIHNpemU9IjEwMCUiPihIeW1lbm9wdGVyYSA6IFB0ZXJv
bWFsaWRhZSk6IHJlbGF0aXZlIGZpdG5lc3Mgb2YgbGFyZ2UgZmVtYWxlcyBhbmQgbWFsZXMgaW4g
YSBtdWx0aS1wYXRjaCBzeXN0ZW08L3N0eWxlPjwvdGl0bGU+PHNlY29uZGFyeS10aXRsZT5Bbm5h
bHMgb2YgdGhlIEVudG9tb2xvZ2ljYWwgU29jaWV0eSBvZiBBbWVyaWNhPC9zZWNvbmRhcnktdGl0
bGU+PC90aXRsZXM+PHBlcmlvZGljYWw+PGZ1bGwtdGl0bGU+QW5uYWxzIG9mIHRoZSBFbnRvbW9s
b2dpY2FsIFNvY2lldHkgb2YgQW1lcmljYTwvZnVsbC10aXRsZT48L3BlcmlvZGljYWw+PHBhZ2Vz
PjgyNS04MzA8L3BhZ2VzPjx2b2x1bWU+OTc8L3ZvbHVtZT48bnVtYmVyPjQ8L251bWJlcj48a2V5
d29yZHM+PGtleXdvcmQ+QW5pc29wdGVyb21hbHVzIENhbGFuZHJhZTwva2V5d29yZD48a2V5d29y
ZD5TZXggUmF0aW88L2tleXdvcmQ+PGtleXdvcmQ+SG9zdCBRdWFsaXR5IE1vZGVsPC9rZXl3b3Jk
PjxrZXl3b3JkPkRpc3BlcnNhbCBCZWhhdmlvcjwva2V5d29yZD48a2V5d29yZD5EaXNwZXJzYWwg
QWJpbGl0eTwva2V5d29yZD48a2V5d29yZD5Ib3N0LVNpemU8L2tleXdvcmQ+PGtleXdvcmQ+UGFy
YXNpdG9pZCBXYXNwPC9rZXl3b3JkPjxrZXl3b3JkPlJhdGlvIFRoZW9yeTwva2V5d29yZD48a2V5
d29yZD5Qcm9nZW55PC9rZXl3b3JkPjxrZXl3b3JkPkN1cmN1bGlvbmlkYWU8L2tleXdvcmQ+PGtl
eXdvcmQ+Q29sZW9wdGVyYTwva2V5d29yZD48a2V5d29yZD5Db21wZXRpdGlvbjwva2V5d29yZD48
a2V5d29yZD5Qb3B1bGF0aW9uPC9rZXl3b3JkPjxrZXl3b3JkPlJpY2U8L2tleXdvcmQ+PC9rZXl3
b3Jkcz48ZGF0ZXM+PHllYXI+MjAwNDwveWVhcj48cHViLWRhdGVzPjxkYXRlPjIwMDQ8L2RhdGU+
PC9wdWItZGF0ZXM+PC9kYXRlcz48bGFiZWw+MzA0MDwvbGFiZWw+PHVybHM+PC91cmxzPjwvcmVj
b3JkPjwvQ2l0ZT48Q2l0ZT48QXV0aG9yPkZ1amlpPC9BdXRob3I+PFllYXI+MTk4MzwvWWVhcj48
UmVjTnVtPjM3MjI3PC9SZWNOdW0+PHJlY29yZD48cmVjLW51bWJlcj4zNzIyNzwvcmVjLW51bWJl
cj48Zm9yZWlnbi1rZXlzPjxrZXkgYXBwPSJFTiIgZGItaWQ9Inh0YTVkYXJmcGU1cjJiZTl0ZDU1
MjV2dmVyOTUyZjVhYTUyOSIgdGltZXN0YW1wPSIxMjM3MjExNTY5Ij4zNzIyNzwva2V5PjwvZm9y
ZWlnbi1rZXlzPjxyZWYtdHlwZSBuYW1lPSJKb3VybmFsIEFydGljbGUiPjE3PC9yZWYtdHlwZT48
Y29udHJpYnV0b3JzPjxhdXRob3JzPjxhdXRob3I+RnVqaWksIEsuPC9hdXRob3I+PC9hdXRob3Jz
PjwvY29udHJpYnV0b3JzPjx0aXRsZXM+PHRpdGxlPlJlc291cmNlIGRlcGVuZGVudCBzdGFiaWxp
dHkgaW4gYW4gZXhwZXJpbWVudGFsIGxhYm9yYXRvcnkgcmVzb3VyY2UtaGVyYml2b3JlLWNhcm5p
dm9yZSBzeXN0ZW08L3RpdGxlPjxzZWNvbmRhcnktdGl0bGU+UmVzZWFyY2hlcyBpbiBQb3B1bGF0
aW9uIEVjb2xvZ3k8L3NlY29uZGFyeS10aXRsZT48L3RpdGxlcz48cGVyaW9kaWNhbD48ZnVsbC10
aXRsZT5SZXNlYXJjaGVzIGluIFBvcHVsYXRpb24gRWNvbG9neTwvZnVsbC10aXRsZT48L3Blcmlv
ZGljYWw+PHBhZ2VzPjE1NS0xNjU8L3BhZ2VzPjx2b2x1bWU+MyAoU3VwcGwuKTwvdm9sdW1lPjxr
ZXl3b3Jkcz48a2V5d29yZD5jYWxsb3NvYnJ1Y2h1cyBjaGluZW5zaXM8L2tleXdvcmQ+PC9rZXl3
b3Jkcz48ZGF0ZXM+PHllYXI+MTk4MzwveWVhcj48cHViLWRhdGVzPjxkYXRlPjE5ODM8L2RhdGU+
PC9wdWItZGF0ZXM+PC9kYXRlcz48bGFiZWw+OTc3MDc4PC9sYWJlbD48dXJscz48L3VybHM+PC9y
ZWNvcmQ+PC9DaXRlPjxDaXRlPjxBdXRob3I+VG9xdWVuYWdhPC9BdXRob3I+PFllYXI+MTk5MDwv
WWVhcj48UmVjTnVtPjM1OTUxPC9SZWNOdW0+PHJlY29yZD48cmVjLW51bWJlcj4zNTk1MTwvcmVj
LW51bWJlcj48Zm9yZWlnbi1rZXlzPjxrZXkgYXBwPSJFTiIgZGItaWQ9Inh0YTVkYXJmcGU1cjJi
ZTl0ZDU1MjV2dmVyOTUyZjVhYTUyOSIgdGltZXN0YW1wPSIxMjM3MjExNTY3Ij4zNTk1MTwva2V5
PjwvZm9yZWlnbi1rZXlzPjxyZWYtdHlwZSBuYW1lPSJKb3VybmFsIEFydGljbGUiPjE3PC9yZWYt
dHlwZT48Y29udHJpYnV0b3JzPjxhdXRob3JzPjxhdXRob3I+VG9xdWVuYWdhLCBZLjwvYXV0aG9y
PjxhdXRob3I+RnVqaWksIEsuPC9hdXRob3I+PC9hdXRob3JzPjwvY29udHJpYnV0b3JzPjx0aXRs
ZXM+PHRpdGxlPjxzdHlsZSBmYWNlPSJub3JtYWwiIGZvbnQ9ImRlZmF1bHQiIHNpemU9IjEwMCUi
PkNvbnRlc3QgYW5kIHNjcmFtYmxlIGNvbXBldGl0aW9ucyBpbiA8L3N0eWxlPjxzdHlsZSBmYWNl
PSJpdGFsaWMiIGZvbnQ9ImRlZmF1bHQiIHNpemU9IjEwMCUiPkNhbGxvc29icnVjaHVzIG1hY3Vs
YXR1czwvc3R5bGU+PHN0eWxlIGZhY2U9Im5vcm1hbCIgZm9udD0iZGVmYXVsdCIgc2l6ZT0iMTAw
JSI+IChDb2xlb3B0ZXJhLCBCcnVjaGlkYWUpIC4xLiBMYXJ2YWwgY29tcGV0aXRpb24gY3VydmVz
IGFuZCByZXNvdXJjZSBzaGFyaW5nIHBhdHRlcm5zPC9zdHlsZT48L3RpdGxlPjxzZWNvbmRhcnkt
dGl0bGU+UmVzZWFyY2hlcyBvbiBQb3B1bGF0aW9uIEVjb2xvZ3k8L3NlY29uZGFyeS10aXRsZT48
L3RpdGxlcz48cGVyaW9kaWNhbD48ZnVsbC10aXRsZT5SZXNlYXJjaGVzIG9uIFBvcHVsYXRpb24g
RWNvbG9neTwvZnVsbC10aXRsZT48L3BlcmlvZGljYWw+PHBhZ2VzPjE5OS0yMTE8L3BhZ2VzPjx2
b2x1bWU+MzM8L3ZvbHVtZT48bnVtYmVyPjI8L251bWJlcj48a2V5d29yZHM+PGtleXdvcmQ+Q29u
dGVzdCBDb21wZXRpdGlvbjwva2V5d29yZD48a2V5d29yZD5TY3JhbWJsZSBDb21wZXRpdGlvbjwv
a2V5d29yZD48a2V5d29yZD5DYWxsb3NvYnJ1Y2h1cy1NYWN1bGF0dXM8L2tleXdvcmQ+PGtleXdv
cmQ+Q29tcGV0aXRpb24gQ3VydmVzPC9rZXl3b3JkPjxrZXl3b3JkPlJlc291cmNlIFNoYXJpbmcg
UGF0dGVybnM8L2tleXdvcmQ+PGtleXdvcmQ+U291dGhlcm4gQ293cGVhIFdlZXZpbDwva2V5d29y
ZD48a2V5d29yZD5MYWJvcmF0b3J5IFBvcHVsYXRpb25zPC9rZXl3b3JkPjxrZXl3b3JkPlJlc2lz
dGFudCBWYXJpZXR5PC9rZXl3b3JkPjxrZXl3b3JkPkVnZy1Qcm9kdWN0aW9uPC9rZXl3b3JkPjxr
ZXl3b3JkPjMgU3RyYWluczwva2V5d29yZD48a2V5d29yZD5Fdm9sdXRpb248L2tleXdvcmQ+PGtl
eXdvcmQ+TW9kZWxzPC9rZXl3b3JkPjwva2V5d29yZHM+PGRhdGVzPjx5ZWFyPjE5OTA8L3llYXI+
PHB1Yi1kYXRlcz48ZGF0ZT4xOTkxPC9kYXRlPjwvcHViLWRhdGVzPjwvZGF0ZXM+PGxhYmVsPjk0
MjA8L2xhYmVsPjx1cmxzPjwvdXJscz48L3JlY29yZD48L0NpdGU+PENpdGU+PEF1dGhvcj5VdGlk
YTwvQXV0aG9yPjxZZWFyPjE5NDE8L1llYXI+PFJlY051bT4zNzI2MDwvUmVjTnVtPjxyZWNvcmQ+
PHJlYy1udW1iZXI+MzcyNjA8L3JlYy1udW1iZXI+PGZvcmVpZ24ta2V5cz48a2V5IGFwcD0iRU4i
IGRiLWlkPSJ4dGE1ZGFyZnBlNXIyYmU5dGQ1NTI1dnZlcjk1MmY1YWE1MjkiIHRpbWVzdGFtcD0i
MTIzNzIxMTU2OSI+MzcyNjA8L2tleT48L2ZvcmVpZ24ta2V5cz48cmVmLXR5cGUgbmFtZT0iSm91
cm5hbCBBcnRpY2xlIj4xNzwvcmVmLXR5cGU+PGNvbnRyaWJ1dG9ycz48YXV0aG9ycz48YXV0aG9y
PlV0aWRhLCBTLjwvYXV0aG9yPjwvYXV0aG9ycz48L2NvbnRyaWJ1dG9ycz48dGl0bGVzPjx0aXRs
ZT48c3R5bGUgZmFjZT0ibm9ybWFsIiBmb250PSJkZWZhdWx0IiBzaXplPSIxMDAlIj5TdHVkaWVz
IG9uIGV4cGVyaW1lbnRhbCBwb3B1bGF0aW9uIG9mIHRoZSBhenVraSBiZWFuIHdlZXZpbCwgPC9z
dHlsZT48c3R5bGUgZmFjZT0iaXRhbGljIiBmb250PSJkZWZhdWx0IiBzaXplPSIxMDAlIj5DYWxs
b3NvYnJ1Y2h1cyBjaGluZW5zaXM8L3N0eWxlPjxzdHlsZSBmYWNlPSJub3JtYWwiIGZvbnQ9ImRl
ZmF1bHQiIHNpemU9IjEwMCUiPiAoTC4pLiBJLiBUaGUgZWZmZWN0IG9mIHBvcHVsYXRpb24gZGVu
c2l0eSBvbiB0aGUgcHJvZ2VueSBwb3B1bGF0aW9uPC9zdHlsZT48L3RpdGxlPjxzZWNvbmRhcnkt
dGl0bGU+TWVtaW9ycyBvZiB0aGUgQ29sbGVnZSBvZiBBZ3JpY3VsdHVyZSwgS3lvdG8gSW1wZXJp
YWwgVW5pdmVyc2l0eTwvc2Vjb25kYXJ5LXRpdGxlPjwvdGl0bGVzPjxwYWdlcz4xLTMwPC9wYWdl
cz48dm9sdW1lPjQ4PC92b2x1bWU+PGRhdGVzPjx5ZWFyPjE5NDE8L3llYXI+PHB1Yi1kYXRlcz48
ZGF0ZT4xOTQxPC9kYXRlPjwvcHViLWRhdGVzPjwvZGF0ZXM+PGxhYmVsPjk3NzM5ODwvbGFiZWw+
PHVybHM+PC91cmxzPjwvcmVjb3JkPjwvQ2l0ZT48L0VuZE5vdGU+
</w:fldData>
        </w:fldChar>
      </w:r>
      <w:r w:rsidR="00D05E18">
        <w:rPr>
          <w:rFonts w:ascii="Times New Roman" w:hAnsi="Times New Roman" w:cs="Times New Roman"/>
          <w:sz w:val="24"/>
          <w:szCs w:val="24"/>
        </w:rPr>
        <w:instrText xml:space="preserve"> ADDIN EN.CITE </w:instrText>
      </w:r>
      <w:r w:rsidR="00D05E18">
        <w:rPr>
          <w:rFonts w:ascii="Times New Roman" w:hAnsi="Times New Roman" w:cs="Times New Roman"/>
          <w:sz w:val="24"/>
          <w:szCs w:val="24"/>
        </w:rPr>
        <w:fldChar w:fldCharType="begin">
          <w:fldData xml:space="preserve">PEVuZE5vdGU+PENpdGU+PEF1dGhvcj5UdWRhPC9BdXRob3I+PFllYXI+MjAwNTwvWWVhcj48UmVj
TnVtPjM0MDY2PC9SZWNOdW0+PERpc3BsYXlUZXh0PihVdGlkYSAxOTQxOyBVdGlkYSAxOTU3OyBG
dWppaSAxOTgzOyBUb3F1ZW5hZ2EgJmFtcDsgRnVqaWkgMTk5MDsgSmk8c3R5bGUgZmFjZT0iaXRh
bGljIj4gZXQgYWwuPC9zdHlsZT4gMjAwNDsgVHVkYSAmYW1wOyBTaGltYWRhIDIwMDUpPC9EaXNw
bGF5VGV4dD48cmVjb3JkPjxyZWMtbnVtYmVyPjM0MDY2PC9yZWMtbnVtYmVyPjxmb3JlaWduLWtl
eXM+PGtleSBhcHA9IkVOIiBkYi1pZD0ieHRhNWRhcmZwZTVyMmJlOXRkNTUyNXZ2ZXI5NTJmNWFh
NTI5IiB0aW1lc3RhbXA9IjEyMzcyMTE1NjQiPjM0MDY2PC9rZXk+PC9mb3JlaWduLWtleXM+PHJl
Zi10eXBlIG5hbWU9IkpvdXJuYWwgQXJ0aWNsZSI+MTc8L3JlZi10eXBlPjxjb250cmlidXRvcnM+
PGF1dGhvcnM+PGF1dGhvcj5UdWRhLCBNLjwvYXV0aG9yPjxhdXRob3I+U2hpbWFkYSwgTS48L2F1
dGhvcj48L2F1dGhvcnM+PC9jb250cmlidXRvcnM+PHRpdGxlcz48dGl0bGU+PHN0eWxlIGZhY2U9
Im5vcm1hbCIgZm9udD0iZGVmYXVsdCIgc2l6ZT0iMTAwJSI+Q29tcGxleGl0eSwgZXZvbHV0aW9u
LCBhbmQgcGVyc2lzdGVuY2UgaW4gaG9zdC1wYXJhc2l0b2xkIGV4cGVyaW1lbnRhbCBzeXN0ZW1z
IHdpdGggPC9zdHlsZT48c3R5bGUgZmFjZT0iaXRhbGljIiBmb250PSJkZWZhdWx0IiBzaXplPSIx
MDAlIj5DYWxsb3NvYnJ1Y2h1cyA8L3N0eWxlPjxzdHlsZSBmYWNlPSJub3JtYWwiIGZvbnQ9ImRl
ZmF1bHQiIHNpemU9IjEwMCUiPmJlZXRsZXMgYXMgdGhlIGhvc3Q8L3N0eWxlPjwvdGl0bGU+PHNl
Y29uZGFyeS10aXRsZT5BZHZhbmNlcyBpbiBFY29sb2dpY2FsIFJlc2VhcmNoPC9zZWNvbmRhcnkt
dGl0bGU+PC90aXRsZXM+PHBhZ2VzPjM3LTc1PC9wYWdlcz48dm9sdW1lPjM3PC92b2x1bWU+PHJl
cHJpbnQtZWRpdGlvbj5UdWRhICZhbXA7IFNoaW1hZGEgMjAwNS5wZGY8L3JlcHJpbnQtZWRpdGlv
bj48a2V5d29yZHM+PGtleXdvcmQ+Rm9vZC1XZWIgQ29tcGxleGl0eTwva2V5d29yZD48a2V5d29y
ZD5Qb3B1bGF0aW9uLUR5bmFtaWNzPC9rZXl3b3JkPjxrZXl3b3JkPkluc2VjdCBQb3B1bGF0aW9u
PC9rZXl3b3JkPjxrZXl3b3JkPlRpbWUtU2VyaWVzPC9rZXl3b3JkPjxrZXl3b3JkPkNvbXBldGl0
aXZlLVN5c3RlbXM8L2tleXdvcmQ+PGtleXdvcmQ+RGVuc2l0eS1EZXBlbmRlbmNlPC9rZXl3b3Jk
PjxrZXl3b3JkPk5pY2hlIE1vZGlmaWNhdGlvbjwva2V5d29yZD48a2V5d29yZD5QcmV5IENvbW11
bml0aWVzPC9rZXl3b3JkPjxrZXl3b3JkPkVjb2xvZ2ljYWwgVGltZTwva2V5d29yZD48a2V5d29y
ZD5DaGFvczwva2V5d29yZD48L2tleXdvcmRzPjxkYXRlcz48eWVhcj4yMDA1PC95ZWFyPjxwdWIt
ZGF0ZXM+PGRhdGU+MjAwNTwvZGF0ZT48L3B1Yi1kYXRlcz48L2RhdGVzPjxsYWJlbD45Njc5Njg8
L2xhYmVsPjx1cmxzPjwvdXJscz48L3JlY29yZD48L0NpdGU+PENpdGU+PEF1dGhvcj5VdGlkYTwv
QXV0aG9yPjxZZWFyPjE5NTc8L1llYXI+PFJlY051bT4zNDA1NzwvUmVjTnVtPjxyZWNvcmQ+PHJl
Yy1udW1iZXI+MzQwNTc8L3JlYy1udW1iZXI+PGZvcmVpZ24ta2V5cz48a2V5IGFwcD0iRU4iIGRi
LWlkPSJ4dGE1ZGFyZnBlNXIyYmU5dGQ1NTI1dnZlcjk1MmY1YWE1MjkiIHRpbWVzdGFtcD0iMTIz
NzIxMTU2NCI+MzQwNTc8L2tleT48L2ZvcmVpZ24ta2V5cz48cmVmLXR5cGUgbmFtZT0iSm91cm5h
bCBBcnRpY2xlIj4xNzwvcmVmLXR5cGU+PGNvbnRyaWJ1dG9ycz48YXV0aG9ycz48YXV0aG9yPlV0
aWRhLCBTPC9hdXRob3I+PC9hdXRob3JzPjwvY29udHJpYnV0b3JzPjx0aXRsZXM+PHRpdGxlPkN5
Y2xpYyBmbHVjdHVhdGlvbnMgb2YgcG9wdWxhdGlvbiBkZW5zaXR5IGludHJpbnNpYyB0byB0aGUg
aG9zdC1wYXJhc2l0ZSBzeXN0ZW08L3RpdGxlPjxzZWNvbmRhcnktdGl0bGU+RWNvbG9neTwvc2Vj
b25kYXJ5LXRpdGxlPjwvdGl0bGVzPjxwZXJpb2RpY2FsPjxmdWxsLXRpdGxlPkVjb2xvZ3k8L2Z1
bGwtdGl0bGU+PC9wZXJpb2RpY2FsPjxwYWdlcz40NDItNDQ5PC9wYWdlcz48dm9sdW1lPjM4PC92
b2x1bWU+PHJlcHJpbnQtZWRpdGlvbj5VdGlkYSAxOTU3LnBkZjwvcmVwcmludC1lZGl0aW9uPjxr
ZXl3b3Jkcz48a2V5d29yZD5wb3B1bGF0aW9uIGR5bmFtaWNzLCBjeWNsZXMsIGhvc3QtcGFyYXNp
dG9pZCwgSGV0ZXJvc3BpbHVzIHByb3NvcGlkaXMsIGF6dWtpIGJlYW4gd2VldmlsLCBDYWxsb3Nv
YnJ1Y2h1cyBjaGluZW5zaXM8L2tleXdvcmQ+PC9rZXl3b3Jkcz48ZGF0ZXM+PHllYXI+MTk1Nzwv
eWVhcj48cHViLWRhdGVzPjxkYXRlPjE5NTc8L2RhdGU+PC9wdWItZGF0ZXM+PC9kYXRlcz48bGFi
ZWw+OTY3ODc4PC9sYWJlbD48dXJscz48L3VybHM+PC9yZWNvcmQ+PC9DaXRlPjxDaXRlPjxBdXRo
b3I+Smk8L0F1dGhvcj48WWVhcj4yMDA0PC9ZZWFyPjxSZWNOdW0+MzUzMTM8L1JlY051bT48cmVj
b3JkPjxyZWMtbnVtYmVyPjM1MzEzPC9yZWMtbnVtYmVyPjxmb3JlaWduLWtleXM+PGtleSBhcHA9
IkVOIiBkYi1pZD0ieHRhNWRhcmZwZTVyMmJlOXRkNTUyNXZ2ZXI5NTJmNWFhNTI5IiB0aW1lc3Rh
bXA9IjEyMzcyMTE1NjYiPjM1MzEzPC9rZXk+PC9mb3JlaWduLWtleXM+PHJlZi10eXBlIG5hbWU9
IkpvdXJuYWwgQXJ0aWNsZSI+MTc8L3JlZi10eXBlPjxjb250cmlidXRvcnM+PGF1dGhvcnM+PGF1
dGhvcj5KaSwgSi48L2F1dGhvcj48YXV0aG9yPkNob2ksIFcuIEkuPC9hdXRob3I+PGF1dGhvcj5S
eW9vLCBNLiBJLjwvYXV0aG9yPjwvYXV0aG9ycz48L2NvbnRyaWJ1dG9ycz48YXV0aC1hZGRyZXNz
PkppLCBKLCBLb3JlYSBVbml2LCBEaXYgRW52aXJvbm0gU2NpICZhbXA7IEVjb2wgRW5nbiwgQ29s
bCBMaWZlICZhbXA7IEVudmlyb25tIFNjaSwgU2VvdWwgMTM2NzAxLCBTb3V0aCBLb3JlYS4mI3hE
O3J5b29taUBrb3JlYS5hYy5rcjwvYXV0aC1hZGRyZXNzPjx0aXRsZXM+PHRpdGxlPjxzdHlsZSBm
YWNlPSJub3JtYWwiIGZvbnQ9ImRlZmF1bHQiIHNpemU9IjEwMCUiPkZpdG5lc3MgYW5kIHNleCBh
bGxvY2F0aW9uIG9mIDwvc3R5bGU+PHN0eWxlIGZhY2U9Iml0YWxpYyIgZm9udD0iZGVmYXVsdCIg
c2l6ZT0iMTAwJSI+QW5pc29wdGVyb21hbHVzIGNhbGFuZHJhZSA8L3N0eWxlPjxzdHlsZSBmYWNl
PSJub3JtYWwiIGZvbnQ9ImRlZmF1bHQiIHNpemU9IjEwMCUiPihIeW1lbm9wdGVyYSA6IFB0ZXJv
bWFsaWRhZSk6IHJlbGF0aXZlIGZpdG5lc3Mgb2YgbGFyZ2UgZmVtYWxlcyBhbmQgbWFsZXMgaW4g
YSBtdWx0aS1wYXRjaCBzeXN0ZW08L3N0eWxlPjwvdGl0bGU+PHNlY29uZGFyeS10aXRsZT5Bbm5h
bHMgb2YgdGhlIEVudG9tb2xvZ2ljYWwgU29jaWV0eSBvZiBBbWVyaWNhPC9zZWNvbmRhcnktdGl0
bGU+PC90aXRsZXM+PHBlcmlvZGljYWw+PGZ1bGwtdGl0bGU+QW5uYWxzIG9mIHRoZSBFbnRvbW9s
b2dpY2FsIFNvY2lldHkgb2YgQW1lcmljYTwvZnVsbC10aXRsZT48L3BlcmlvZGljYWw+PHBhZ2Vz
PjgyNS04MzA8L3BhZ2VzPjx2b2x1bWU+OTc8L3ZvbHVtZT48bnVtYmVyPjQ8L251bWJlcj48a2V5
d29yZHM+PGtleXdvcmQ+QW5pc29wdGVyb21hbHVzIENhbGFuZHJhZTwva2V5d29yZD48a2V5d29y
ZD5TZXggUmF0aW88L2tleXdvcmQ+PGtleXdvcmQ+SG9zdCBRdWFsaXR5IE1vZGVsPC9rZXl3b3Jk
PjxrZXl3b3JkPkRpc3BlcnNhbCBCZWhhdmlvcjwva2V5d29yZD48a2V5d29yZD5EaXNwZXJzYWwg
QWJpbGl0eTwva2V5d29yZD48a2V5d29yZD5Ib3N0LVNpemU8L2tleXdvcmQ+PGtleXdvcmQ+UGFy
YXNpdG9pZCBXYXNwPC9rZXl3b3JkPjxrZXl3b3JkPlJhdGlvIFRoZW9yeTwva2V5d29yZD48a2V5
d29yZD5Qcm9nZW55PC9rZXl3b3JkPjxrZXl3b3JkPkN1cmN1bGlvbmlkYWU8L2tleXdvcmQ+PGtl
eXdvcmQ+Q29sZW9wdGVyYTwva2V5d29yZD48a2V5d29yZD5Db21wZXRpdGlvbjwva2V5d29yZD48
a2V5d29yZD5Qb3B1bGF0aW9uPC9rZXl3b3JkPjxrZXl3b3JkPlJpY2U8L2tleXdvcmQ+PC9rZXl3
b3Jkcz48ZGF0ZXM+PHllYXI+MjAwNDwveWVhcj48cHViLWRhdGVzPjxkYXRlPjIwMDQ8L2RhdGU+
PC9wdWItZGF0ZXM+PC9kYXRlcz48bGFiZWw+MzA0MDwvbGFiZWw+PHVybHM+PC91cmxzPjwvcmVj
b3JkPjwvQ2l0ZT48Q2l0ZT48QXV0aG9yPkZ1amlpPC9BdXRob3I+PFllYXI+MTk4MzwvWWVhcj48
UmVjTnVtPjM3MjI3PC9SZWNOdW0+PHJlY29yZD48cmVjLW51bWJlcj4zNzIyNzwvcmVjLW51bWJl
cj48Zm9yZWlnbi1rZXlzPjxrZXkgYXBwPSJFTiIgZGItaWQ9Inh0YTVkYXJmcGU1cjJiZTl0ZDU1
MjV2dmVyOTUyZjVhYTUyOSIgdGltZXN0YW1wPSIxMjM3MjExNTY5Ij4zNzIyNzwva2V5PjwvZm9y
ZWlnbi1rZXlzPjxyZWYtdHlwZSBuYW1lPSJKb3VybmFsIEFydGljbGUiPjE3PC9yZWYtdHlwZT48
Y29udHJpYnV0b3JzPjxhdXRob3JzPjxhdXRob3I+RnVqaWksIEsuPC9hdXRob3I+PC9hdXRob3Jz
PjwvY29udHJpYnV0b3JzPjx0aXRsZXM+PHRpdGxlPlJlc291cmNlIGRlcGVuZGVudCBzdGFiaWxp
dHkgaW4gYW4gZXhwZXJpbWVudGFsIGxhYm9yYXRvcnkgcmVzb3VyY2UtaGVyYml2b3JlLWNhcm5p
dm9yZSBzeXN0ZW08L3RpdGxlPjxzZWNvbmRhcnktdGl0bGU+UmVzZWFyY2hlcyBpbiBQb3B1bGF0
aW9uIEVjb2xvZ3k8L3NlY29uZGFyeS10aXRsZT48L3RpdGxlcz48cGVyaW9kaWNhbD48ZnVsbC10
aXRsZT5SZXNlYXJjaGVzIGluIFBvcHVsYXRpb24gRWNvbG9neTwvZnVsbC10aXRsZT48L3Blcmlv
ZGljYWw+PHBhZ2VzPjE1NS0xNjU8L3BhZ2VzPjx2b2x1bWU+MyAoU3VwcGwuKTwvdm9sdW1lPjxr
ZXl3b3Jkcz48a2V5d29yZD5jYWxsb3NvYnJ1Y2h1cyBjaGluZW5zaXM8L2tleXdvcmQ+PC9rZXl3
b3Jkcz48ZGF0ZXM+PHllYXI+MTk4MzwveWVhcj48cHViLWRhdGVzPjxkYXRlPjE5ODM8L2RhdGU+
PC9wdWItZGF0ZXM+PC9kYXRlcz48bGFiZWw+OTc3MDc4PC9sYWJlbD48dXJscz48L3VybHM+PC9y
ZWNvcmQ+PC9DaXRlPjxDaXRlPjxBdXRob3I+VG9xdWVuYWdhPC9BdXRob3I+PFllYXI+MTk5MDwv
WWVhcj48UmVjTnVtPjM1OTUxPC9SZWNOdW0+PHJlY29yZD48cmVjLW51bWJlcj4zNTk1MTwvcmVj
LW51bWJlcj48Zm9yZWlnbi1rZXlzPjxrZXkgYXBwPSJFTiIgZGItaWQ9Inh0YTVkYXJmcGU1cjJi
ZTl0ZDU1MjV2dmVyOTUyZjVhYTUyOSIgdGltZXN0YW1wPSIxMjM3MjExNTY3Ij4zNTk1MTwva2V5
PjwvZm9yZWlnbi1rZXlzPjxyZWYtdHlwZSBuYW1lPSJKb3VybmFsIEFydGljbGUiPjE3PC9yZWYt
dHlwZT48Y29udHJpYnV0b3JzPjxhdXRob3JzPjxhdXRob3I+VG9xdWVuYWdhLCBZLjwvYXV0aG9y
PjxhdXRob3I+RnVqaWksIEsuPC9hdXRob3I+PC9hdXRob3JzPjwvY29udHJpYnV0b3JzPjx0aXRs
ZXM+PHRpdGxlPjxzdHlsZSBmYWNlPSJub3JtYWwiIGZvbnQ9ImRlZmF1bHQiIHNpemU9IjEwMCUi
PkNvbnRlc3QgYW5kIHNjcmFtYmxlIGNvbXBldGl0aW9ucyBpbiA8L3N0eWxlPjxzdHlsZSBmYWNl
PSJpdGFsaWMiIGZvbnQ9ImRlZmF1bHQiIHNpemU9IjEwMCUiPkNhbGxvc29icnVjaHVzIG1hY3Vs
YXR1czwvc3R5bGU+PHN0eWxlIGZhY2U9Im5vcm1hbCIgZm9udD0iZGVmYXVsdCIgc2l6ZT0iMTAw
JSI+IChDb2xlb3B0ZXJhLCBCcnVjaGlkYWUpIC4xLiBMYXJ2YWwgY29tcGV0aXRpb24gY3VydmVz
IGFuZCByZXNvdXJjZSBzaGFyaW5nIHBhdHRlcm5zPC9zdHlsZT48L3RpdGxlPjxzZWNvbmRhcnkt
dGl0bGU+UmVzZWFyY2hlcyBvbiBQb3B1bGF0aW9uIEVjb2xvZ3k8L3NlY29uZGFyeS10aXRsZT48
L3RpdGxlcz48cGVyaW9kaWNhbD48ZnVsbC10aXRsZT5SZXNlYXJjaGVzIG9uIFBvcHVsYXRpb24g
RWNvbG9neTwvZnVsbC10aXRsZT48L3BlcmlvZGljYWw+PHBhZ2VzPjE5OS0yMTE8L3BhZ2VzPjx2
b2x1bWU+MzM8L3ZvbHVtZT48bnVtYmVyPjI8L251bWJlcj48a2V5d29yZHM+PGtleXdvcmQ+Q29u
dGVzdCBDb21wZXRpdGlvbjwva2V5d29yZD48a2V5d29yZD5TY3JhbWJsZSBDb21wZXRpdGlvbjwv
a2V5d29yZD48a2V5d29yZD5DYWxsb3NvYnJ1Y2h1cy1NYWN1bGF0dXM8L2tleXdvcmQ+PGtleXdv
cmQ+Q29tcGV0aXRpb24gQ3VydmVzPC9rZXl3b3JkPjxrZXl3b3JkPlJlc291cmNlIFNoYXJpbmcg
UGF0dGVybnM8L2tleXdvcmQ+PGtleXdvcmQ+U291dGhlcm4gQ293cGVhIFdlZXZpbDwva2V5d29y
ZD48a2V5d29yZD5MYWJvcmF0b3J5IFBvcHVsYXRpb25zPC9rZXl3b3JkPjxrZXl3b3JkPlJlc2lz
dGFudCBWYXJpZXR5PC9rZXl3b3JkPjxrZXl3b3JkPkVnZy1Qcm9kdWN0aW9uPC9rZXl3b3JkPjxr
ZXl3b3JkPjMgU3RyYWluczwva2V5d29yZD48a2V5d29yZD5Fdm9sdXRpb248L2tleXdvcmQ+PGtl
eXdvcmQ+TW9kZWxzPC9rZXl3b3JkPjwva2V5d29yZHM+PGRhdGVzPjx5ZWFyPjE5OTA8L3llYXI+
PHB1Yi1kYXRlcz48ZGF0ZT4xOTkxPC9kYXRlPjwvcHViLWRhdGVzPjwvZGF0ZXM+PGxhYmVsPjk0
MjA8L2xhYmVsPjx1cmxzPjwvdXJscz48L3JlY29yZD48L0NpdGU+PENpdGU+PEF1dGhvcj5VdGlk
YTwvQXV0aG9yPjxZZWFyPjE5NDE8L1llYXI+PFJlY051bT4zNzI2MDwvUmVjTnVtPjxyZWNvcmQ+
PHJlYy1udW1iZXI+MzcyNjA8L3JlYy1udW1iZXI+PGZvcmVpZ24ta2V5cz48a2V5IGFwcD0iRU4i
IGRiLWlkPSJ4dGE1ZGFyZnBlNXIyYmU5dGQ1NTI1dnZlcjk1MmY1YWE1MjkiIHRpbWVzdGFtcD0i
MTIzNzIxMTU2OSI+MzcyNjA8L2tleT48L2ZvcmVpZ24ta2V5cz48cmVmLXR5cGUgbmFtZT0iSm91
cm5hbCBBcnRpY2xlIj4xNzwvcmVmLXR5cGU+PGNvbnRyaWJ1dG9ycz48YXV0aG9ycz48YXV0aG9y
PlV0aWRhLCBTLjwvYXV0aG9yPjwvYXV0aG9ycz48L2NvbnRyaWJ1dG9ycz48dGl0bGVzPjx0aXRs
ZT48c3R5bGUgZmFjZT0ibm9ybWFsIiBmb250PSJkZWZhdWx0IiBzaXplPSIxMDAlIj5TdHVkaWVz
IG9uIGV4cGVyaW1lbnRhbCBwb3B1bGF0aW9uIG9mIHRoZSBhenVraSBiZWFuIHdlZXZpbCwgPC9z
dHlsZT48c3R5bGUgZmFjZT0iaXRhbGljIiBmb250PSJkZWZhdWx0IiBzaXplPSIxMDAlIj5DYWxs
b3NvYnJ1Y2h1cyBjaGluZW5zaXM8L3N0eWxlPjxzdHlsZSBmYWNlPSJub3JtYWwiIGZvbnQ9ImRl
ZmF1bHQiIHNpemU9IjEwMCUiPiAoTC4pLiBJLiBUaGUgZWZmZWN0IG9mIHBvcHVsYXRpb24gZGVu
c2l0eSBvbiB0aGUgcHJvZ2VueSBwb3B1bGF0aW9uPC9zdHlsZT48L3RpdGxlPjxzZWNvbmRhcnkt
dGl0bGU+TWVtaW9ycyBvZiB0aGUgQ29sbGVnZSBvZiBBZ3JpY3VsdHVyZSwgS3lvdG8gSW1wZXJp
YWwgVW5pdmVyc2l0eTwvc2Vjb25kYXJ5LXRpdGxlPjwvdGl0bGVzPjxwYWdlcz4xLTMwPC9wYWdl
cz48dm9sdW1lPjQ4PC92b2x1bWU+PGRhdGVzPjx5ZWFyPjE5NDE8L3llYXI+PHB1Yi1kYXRlcz48
ZGF0ZT4xOTQxPC9kYXRlPjwvcHViLWRhdGVzPjwvZGF0ZXM+PGxhYmVsPjk3NzM5ODwvbGFiZWw+
PHVybHM+PC91cmxzPjwvcmVjb3JkPjwvQ2l0ZT48L0VuZE5vdGU+
</w:fldData>
        </w:fldChar>
      </w:r>
      <w:r w:rsidR="00D05E18">
        <w:rPr>
          <w:rFonts w:ascii="Times New Roman" w:hAnsi="Times New Roman" w:cs="Times New Roman"/>
          <w:sz w:val="24"/>
          <w:szCs w:val="24"/>
        </w:rPr>
        <w:instrText xml:space="preserve"> ADDIN EN.CITE.DATA </w:instrText>
      </w:r>
      <w:r w:rsidR="00D05E18">
        <w:rPr>
          <w:rFonts w:ascii="Times New Roman" w:hAnsi="Times New Roman" w:cs="Times New Roman"/>
          <w:sz w:val="24"/>
          <w:szCs w:val="24"/>
        </w:rPr>
      </w:r>
      <w:r w:rsidR="00D05E18">
        <w:rPr>
          <w:rFonts w:ascii="Times New Roman" w:hAnsi="Times New Roman" w:cs="Times New Roman"/>
          <w:sz w:val="24"/>
          <w:szCs w:val="24"/>
        </w:rPr>
        <w:fldChar w:fldCharType="end"/>
      </w:r>
      <w:r w:rsidR="00733098">
        <w:rPr>
          <w:rFonts w:ascii="Times New Roman" w:hAnsi="Times New Roman" w:cs="Times New Roman"/>
          <w:sz w:val="24"/>
          <w:szCs w:val="24"/>
        </w:rPr>
      </w:r>
      <w:r w:rsidR="00733098">
        <w:rPr>
          <w:rFonts w:ascii="Times New Roman" w:hAnsi="Times New Roman" w:cs="Times New Roman"/>
          <w:sz w:val="24"/>
          <w:szCs w:val="24"/>
        </w:rPr>
        <w:fldChar w:fldCharType="separate"/>
      </w:r>
      <w:r w:rsidR="00D05E18">
        <w:rPr>
          <w:rFonts w:ascii="Times New Roman" w:hAnsi="Times New Roman" w:cs="Times New Roman"/>
          <w:noProof/>
          <w:sz w:val="24"/>
          <w:szCs w:val="24"/>
        </w:rPr>
        <w:t>(Utida 1941; Utida 1957; Fujii 1983; Toquenaga &amp; Fujii 1990; Ji</w:t>
      </w:r>
      <w:r w:rsidR="00D05E18" w:rsidRPr="00D05E18">
        <w:rPr>
          <w:rFonts w:ascii="Times New Roman" w:hAnsi="Times New Roman" w:cs="Times New Roman"/>
          <w:i/>
          <w:noProof/>
          <w:sz w:val="24"/>
          <w:szCs w:val="24"/>
        </w:rPr>
        <w:t xml:space="preserve"> et al.</w:t>
      </w:r>
      <w:r w:rsidR="00D05E18">
        <w:rPr>
          <w:rFonts w:ascii="Times New Roman" w:hAnsi="Times New Roman" w:cs="Times New Roman"/>
          <w:noProof/>
          <w:sz w:val="24"/>
          <w:szCs w:val="24"/>
        </w:rPr>
        <w:t xml:space="preserve"> 2004; Tuda &amp; Shimada 2005)</w:t>
      </w:r>
      <w:r w:rsidR="00733098">
        <w:rPr>
          <w:rFonts w:ascii="Times New Roman" w:hAnsi="Times New Roman" w:cs="Times New Roman"/>
          <w:sz w:val="24"/>
          <w:szCs w:val="24"/>
        </w:rPr>
        <w:fldChar w:fldCharType="end"/>
      </w:r>
      <w:r w:rsidR="00733098">
        <w:rPr>
          <w:rFonts w:ascii="Times New Roman" w:hAnsi="Times New Roman" w:cs="Times New Roman"/>
          <w:sz w:val="24"/>
          <w:szCs w:val="24"/>
        </w:rPr>
        <w:t>)</w:t>
      </w:r>
      <w:r w:rsidR="009221DE">
        <w:rPr>
          <w:rFonts w:ascii="Times New Roman" w:hAnsi="Times New Roman" w:cs="Times New Roman"/>
          <w:sz w:val="24"/>
          <w:szCs w:val="24"/>
        </w:rPr>
        <w:t xml:space="preserve">, but under conditions that could </w:t>
      </w:r>
      <w:r w:rsidR="0005426E">
        <w:rPr>
          <w:rFonts w:ascii="Times New Roman" w:hAnsi="Times New Roman" w:cs="Times New Roman"/>
          <w:sz w:val="24"/>
          <w:szCs w:val="24"/>
        </w:rPr>
        <w:t xml:space="preserve">potentially </w:t>
      </w:r>
      <w:r w:rsidR="009221DE">
        <w:rPr>
          <w:rFonts w:ascii="Times New Roman" w:hAnsi="Times New Roman" w:cs="Times New Roman"/>
          <w:sz w:val="24"/>
          <w:szCs w:val="24"/>
        </w:rPr>
        <w:t>differ from the</w:t>
      </w:r>
      <w:r w:rsidR="0005426E">
        <w:rPr>
          <w:rFonts w:ascii="Times New Roman" w:hAnsi="Times New Roman" w:cs="Times New Roman"/>
          <w:sz w:val="24"/>
          <w:szCs w:val="24"/>
        </w:rPr>
        <w:t xml:space="preserve"> microcosms</w:t>
      </w:r>
      <w:r w:rsidR="009C6B8E">
        <w:rPr>
          <w:rFonts w:ascii="Times New Roman" w:hAnsi="Times New Roman" w:cs="Times New Roman"/>
          <w:sz w:val="24"/>
          <w:szCs w:val="24"/>
        </w:rPr>
        <w:t xml:space="preserve">. </w:t>
      </w:r>
      <w:r w:rsidR="0005426E">
        <w:rPr>
          <w:rFonts w:ascii="Times New Roman" w:hAnsi="Times New Roman" w:cs="Times New Roman"/>
          <w:sz w:val="24"/>
          <w:szCs w:val="24"/>
        </w:rPr>
        <w:t>To obtain parameter estimates tailored to the microcosms, we first chose small ranges over which the parameters may vary based on this prior information. We then chose parameter values for the simulations using the method of Latin hypercube sampling</w:t>
      </w:r>
      <w:r w:rsidR="00DA7D49">
        <w:rPr>
          <w:rFonts w:ascii="Times New Roman" w:hAnsi="Times New Roman" w:cs="Times New Roman"/>
          <w:sz w:val="24"/>
          <w:szCs w:val="24"/>
        </w:rPr>
        <w:t xml:space="preserve"> </w:t>
      </w:r>
      <w:r w:rsidR="00733098">
        <w:rPr>
          <w:rFonts w:ascii="Times New Roman" w:hAnsi="Times New Roman" w:cs="Times New Roman"/>
          <w:sz w:val="24"/>
          <w:szCs w:val="24"/>
        </w:rPr>
        <w:fldChar w:fldCharType="begin"/>
      </w:r>
      <w:r w:rsidR="00D05E18">
        <w:rPr>
          <w:rFonts w:ascii="Times New Roman" w:hAnsi="Times New Roman" w:cs="Times New Roman"/>
          <w:sz w:val="24"/>
          <w:szCs w:val="24"/>
        </w:rPr>
        <w:instrText xml:space="preserve"> ADDIN EN.CITE &lt;EndNote&gt;&lt;Cite&gt;&lt;Author&gt;Stein&lt;/Author&gt;&lt;Year&gt;1987&lt;/Year&gt;&lt;RecNum&gt;50804&lt;/RecNum&gt;&lt;DisplayText&gt;(Stein 1987)&lt;/DisplayText&gt;&lt;record&gt;&lt;rec-number&gt;50804&lt;/rec-number&gt;&lt;foreign-keys&gt;&lt;key app="EN" db-id="xta5darfpe5r2be9td5525vver952f5aa529" timestamp="1430244314"&gt;50804&lt;/key&gt;&lt;/foreign-keys&gt;&lt;ref-type name="Journal Article"&gt;17&lt;/ref-type&gt;&lt;contributors&gt;&lt;authors&gt;&lt;author&gt;Stein, Michael&lt;/author&gt;&lt;/authors&gt;&lt;/contributors&gt;&lt;titles&gt;&lt;title&gt;Large sample properties of simulations using latin hypercube sampling&lt;/title&gt;&lt;secondary-title&gt;Technometrics&lt;/secondary-title&gt;&lt;/titles&gt;&lt;periodical&gt;&lt;full-title&gt;Technometrics&lt;/full-title&gt;&lt;/periodical&gt;&lt;pages&gt;143-151&lt;/pages&gt;&lt;volume&gt;29&lt;/volume&gt;&lt;number&gt;2&lt;/number&gt;&lt;dates&gt;&lt;year&gt;1987&lt;/year&gt;&lt;/dates&gt;&lt;publisher&gt;Taylor &amp;amp; Francis, Ltd. on behalf of American Statistical Association and American Society for Quality&lt;/publisher&gt;&lt;isbn&gt;00401706&lt;/isbn&gt;&lt;urls&gt;&lt;related-urls&gt;&lt;url&gt;http://www.jstor.org/stable/1269769&lt;/url&gt;&lt;/related-urls&gt;&lt;/urls&gt;&lt;electronic-resource-num&gt;10.2307/1269769&lt;/electronic-resource-num&gt;&lt;/record&gt;&lt;/Cite&gt;&lt;/EndNote&gt;</w:instrText>
      </w:r>
      <w:r w:rsidR="00733098">
        <w:rPr>
          <w:rFonts w:ascii="Times New Roman" w:hAnsi="Times New Roman" w:cs="Times New Roman"/>
          <w:sz w:val="24"/>
          <w:szCs w:val="24"/>
        </w:rPr>
        <w:fldChar w:fldCharType="separate"/>
      </w:r>
      <w:r w:rsidR="00D05E18">
        <w:rPr>
          <w:rFonts w:ascii="Times New Roman" w:hAnsi="Times New Roman" w:cs="Times New Roman"/>
          <w:noProof/>
          <w:sz w:val="24"/>
          <w:szCs w:val="24"/>
        </w:rPr>
        <w:t>(Stein 1987)</w:t>
      </w:r>
      <w:r w:rsidR="00733098">
        <w:rPr>
          <w:rFonts w:ascii="Times New Roman" w:hAnsi="Times New Roman" w:cs="Times New Roman"/>
          <w:sz w:val="24"/>
          <w:szCs w:val="24"/>
        </w:rPr>
        <w:fldChar w:fldCharType="end"/>
      </w:r>
      <w:r w:rsidR="00855552">
        <w:rPr>
          <w:rFonts w:ascii="Times New Roman" w:hAnsi="Times New Roman" w:cs="Times New Roman"/>
          <w:sz w:val="24"/>
          <w:szCs w:val="24"/>
        </w:rPr>
        <w:t>.</w:t>
      </w:r>
      <w:r w:rsidR="0005426E">
        <w:rPr>
          <w:rFonts w:ascii="Times New Roman" w:hAnsi="Times New Roman" w:cs="Times New Roman"/>
          <w:sz w:val="24"/>
          <w:szCs w:val="24"/>
        </w:rPr>
        <w:t xml:space="preserve"> </w:t>
      </w:r>
      <w:r w:rsidR="000836FE" w:rsidRPr="002017AD">
        <w:rPr>
          <w:rFonts w:ascii="Times New Roman" w:hAnsi="Times New Roman" w:cs="Times New Roman"/>
          <w:sz w:val="24"/>
          <w:szCs w:val="24"/>
        </w:rPr>
        <w:t>Parameters were sampled using</w:t>
      </w:r>
      <w:r w:rsidR="0005426E" w:rsidRPr="002017AD">
        <w:rPr>
          <w:rFonts w:ascii="Times New Roman" w:hAnsi="Times New Roman" w:cs="Times New Roman"/>
          <w:sz w:val="24"/>
          <w:szCs w:val="24"/>
        </w:rPr>
        <w:t xml:space="preserve"> a uniform </w:t>
      </w:r>
      <w:r w:rsidRPr="002017AD">
        <w:rPr>
          <w:rFonts w:ascii="Times New Roman" w:hAnsi="Times New Roman" w:cs="Times New Roman"/>
          <w:sz w:val="24"/>
          <w:szCs w:val="24"/>
        </w:rPr>
        <w:t xml:space="preserve">probability </w:t>
      </w:r>
      <w:r w:rsidR="0005426E" w:rsidRPr="002017AD">
        <w:rPr>
          <w:rFonts w:ascii="Times New Roman" w:hAnsi="Times New Roman" w:cs="Times New Roman"/>
          <w:sz w:val="24"/>
          <w:szCs w:val="24"/>
        </w:rPr>
        <w:t>distribution across the specified ranges.</w:t>
      </w:r>
      <w:r w:rsidR="0005426E">
        <w:rPr>
          <w:rFonts w:ascii="Times New Roman" w:hAnsi="Times New Roman" w:cs="Times New Roman"/>
          <w:sz w:val="24"/>
          <w:szCs w:val="24"/>
        </w:rPr>
        <w:t xml:space="preserve"> </w:t>
      </w:r>
      <w:r>
        <w:rPr>
          <w:rFonts w:ascii="Times New Roman" w:hAnsi="Times New Roman" w:cs="Times New Roman"/>
          <w:sz w:val="24"/>
          <w:szCs w:val="24"/>
        </w:rPr>
        <w:t xml:space="preserve">We then simulated the model using these parameter values and compared the model dynamics with the microcosm time series. </w:t>
      </w:r>
      <w:r w:rsidR="00116FBD">
        <w:rPr>
          <w:rFonts w:ascii="Times New Roman" w:hAnsi="Times New Roman" w:cs="Times New Roman"/>
          <w:sz w:val="24"/>
          <w:szCs w:val="24"/>
        </w:rPr>
        <w:t xml:space="preserve"> </w:t>
      </w:r>
    </w:p>
    <w:p w14:paraId="13ADF88E" w14:textId="003D071F" w:rsidR="00417DB0" w:rsidRDefault="00DA3127">
      <w:pPr>
        <w:rPr>
          <w:rFonts w:ascii="Times New Roman" w:hAnsi="Times New Roman" w:cs="Times New Roman"/>
          <w:sz w:val="24"/>
          <w:szCs w:val="24"/>
        </w:rPr>
      </w:pPr>
      <w:r>
        <w:rPr>
          <w:rFonts w:ascii="Times New Roman" w:hAnsi="Times New Roman" w:cs="Times New Roman"/>
          <w:sz w:val="24"/>
          <w:szCs w:val="24"/>
        </w:rPr>
        <w:t xml:space="preserve">We began by fitting our model to adult weevil dynamics. </w:t>
      </w:r>
      <w:r w:rsidR="00116FBD">
        <w:rPr>
          <w:rFonts w:ascii="Times New Roman" w:hAnsi="Times New Roman" w:cs="Times New Roman"/>
          <w:sz w:val="24"/>
          <w:szCs w:val="24"/>
        </w:rPr>
        <w:t xml:space="preserve">We </w:t>
      </w:r>
      <w:r>
        <w:rPr>
          <w:rFonts w:ascii="Times New Roman" w:hAnsi="Times New Roman" w:cs="Times New Roman"/>
          <w:sz w:val="24"/>
          <w:szCs w:val="24"/>
        </w:rPr>
        <w:t>established</w:t>
      </w:r>
      <w:r w:rsidR="00116FBD">
        <w:rPr>
          <w:rFonts w:ascii="Times New Roman" w:hAnsi="Times New Roman" w:cs="Times New Roman"/>
          <w:sz w:val="24"/>
          <w:szCs w:val="24"/>
        </w:rPr>
        <w:t xml:space="preserve"> three replicate </w:t>
      </w:r>
      <w:r w:rsidR="00270D2F">
        <w:rPr>
          <w:rFonts w:ascii="Times New Roman" w:hAnsi="Times New Roman" w:cs="Times New Roman"/>
          <w:sz w:val="24"/>
          <w:szCs w:val="24"/>
        </w:rPr>
        <w:t xml:space="preserve">experimental </w:t>
      </w:r>
      <w:r w:rsidR="00116FBD">
        <w:rPr>
          <w:rFonts w:ascii="Times New Roman" w:hAnsi="Times New Roman" w:cs="Times New Roman"/>
          <w:sz w:val="24"/>
          <w:szCs w:val="24"/>
        </w:rPr>
        <w:t xml:space="preserve">microcosms where only </w:t>
      </w:r>
      <w:r>
        <w:rPr>
          <w:rFonts w:ascii="Times New Roman" w:hAnsi="Times New Roman" w:cs="Times New Roman"/>
          <w:sz w:val="24"/>
          <w:szCs w:val="24"/>
        </w:rPr>
        <w:t xml:space="preserve">newly eclosed adult </w:t>
      </w:r>
      <w:r w:rsidR="00116FBD">
        <w:rPr>
          <w:rFonts w:ascii="Times New Roman" w:hAnsi="Times New Roman" w:cs="Times New Roman"/>
          <w:sz w:val="24"/>
          <w:szCs w:val="24"/>
        </w:rPr>
        <w:t>hosts were added</w:t>
      </w:r>
      <w:r w:rsidR="00270D2F">
        <w:rPr>
          <w:rFonts w:ascii="Times New Roman" w:hAnsi="Times New Roman" w:cs="Times New Roman"/>
          <w:sz w:val="24"/>
          <w:szCs w:val="24"/>
        </w:rPr>
        <w:t>. The</w:t>
      </w:r>
      <w:r w:rsidR="00116FBD">
        <w:rPr>
          <w:rFonts w:ascii="Times New Roman" w:hAnsi="Times New Roman" w:cs="Times New Roman"/>
          <w:sz w:val="24"/>
          <w:szCs w:val="24"/>
        </w:rPr>
        <w:t xml:space="preserve"> numbers of adult hosts were counted every da</w:t>
      </w:r>
      <w:r w:rsidR="00C96F22">
        <w:rPr>
          <w:rFonts w:ascii="Times New Roman" w:hAnsi="Times New Roman" w:cs="Times New Roman"/>
          <w:sz w:val="24"/>
          <w:szCs w:val="24"/>
        </w:rPr>
        <w:t>y</w:t>
      </w:r>
      <w:r w:rsidR="00116FBD">
        <w:rPr>
          <w:rFonts w:ascii="Times New Roman" w:hAnsi="Times New Roman" w:cs="Times New Roman"/>
          <w:sz w:val="24"/>
          <w:szCs w:val="24"/>
        </w:rPr>
        <w:t xml:space="preserve"> for the first 49 days of the experiment</w:t>
      </w:r>
      <w:r>
        <w:rPr>
          <w:rFonts w:ascii="Times New Roman" w:hAnsi="Times New Roman" w:cs="Times New Roman"/>
          <w:sz w:val="24"/>
          <w:szCs w:val="24"/>
        </w:rPr>
        <w:t xml:space="preserve"> (spanning approximately two adult weevil generations)</w:t>
      </w:r>
      <w:r w:rsidR="00116FBD">
        <w:rPr>
          <w:rFonts w:ascii="Times New Roman" w:hAnsi="Times New Roman" w:cs="Times New Roman"/>
          <w:sz w:val="24"/>
          <w:szCs w:val="24"/>
        </w:rPr>
        <w:t xml:space="preserve">. These replicates were otherwise similar to the host-parasitoid </w:t>
      </w:r>
      <w:r w:rsidR="00270D2F">
        <w:rPr>
          <w:rFonts w:ascii="Times New Roman" w:hAnsi="Times New Roman" w:cs="Times New Roman"/>
          <w:sz w:val="24"/>
          <w:szCs w:val="24"/>
        </w:rPr>
        <w:t>microcosms used in th</w:t>
      </w:r>
      <w:r w:rsidR="00417DB0">
        <w:rPr>
          <w:rFonts w:ascii="Times New Roman" w:hAnsi="Times New Roman" w:cs="Times New Roman"/>
          <w:sz w:val="24"/>
          <w:szCs w:val="24"/>
        </w:rPr>
        <w:t>e main</w:t>
      </w:r>
      <w:r w:rsidR="00270D2F">
        <w:rPr>
          <w:rFonts w:ascii="Times New Roman" w:hAnsi="Times New Roman" w:cs="Times New Roman"/>
          <w:sz w:val="24"/>
          <w:szCs w:val="24"/>
        </w:rPr>
        <w:t xml:space="preserve"> study</w:t>
      </w:r>
      <w:r w:rsidR="00116FBD">
        <w:rPr>
          <w:rFonts w:ascii="Times New Roman" w:hAnsi="Times New Roman" w:cs="Times New Roman"/>
          <w:sz w:val="24"/>
          <w:szCs w:val="24"/>
        </w:rPr>
        <w:t xml:space="preserve">. We assessed the fit of the model for a particular set of parameter values using </w:t>
      </w:r>
      <w:r w:rsidR="0071575B" w:rsidRPr="002017AD">
        <w:rPr>
          <w:rFonts w:ascii="Times New Roman" w:hAnsi="Times New Roman" w:cs="Times New Roman"/>
          <w:sz w:val="24"/>
          <w:szCs w:val="24"/>
        </w:rPr>
        <w:t>root mean square error</w:t>
      </w:r>
      <w:r w:rsidR="001911F7">
        <w:rPr>
          <w:rFonts w:ascii="Times New Roman" w:hAnsi="Times New Roman" w:cs="Times New Roman"/>
          <w:sz w:val="24"/>
          <w:szCs w:val="24"/>
        </w:rPr>
        <w:t xml:space="preserve">. </w:t>
      </w:r>
      <w:r w:rsidR="00034285">
        <w:rPr>
          <w:rFonts w:ascii="Times New Roman" w:hAnsi="Times New Roman" w:cs="Times New Roman"/>
          <w:sz w:val="24"/>
          <w:szCs w:val="24"/>
        </w:rPr>
        <w:t>The best-fitting trajectories match</w:t>
      </w:r>
      <w:r w:rsidR="00270D2F">
        <w:rPr>
          <w:rFonts w:ascii="Times New Roman" w:hAnsi="Times New Roman" w:cs="Times New Roman"/>
          <w:sz w:val="24"/>
          <w:szCs w:val="24"/>
        </w:rPr>
        <w:t>ed</w:t>
      </w:r>
      <w:r w:rsidR="00034285">
        <w:rPr>
          <w:rFonts w:ascii="Times New Roman" w:hAnsi="Times New Roman" w:cs="Times New Roman"/>
          <w:sz w:val="24"/>
          <w:szCs w:val="24"/>
        </w:rPr>
        <w:t xml:space="preserve"> the parameter values quite well (Figure S</w:t>
      </w:r>
      <w:r w:rsidR="00907D09">
        <w:rPr>
          <w:rFonts w:ascii="Times New Roman" w:hAnsi="Times New Roman" w:cs="Times New Roman"/>
          <w:sz w:val="24"/>
          <w:szCs w:val="24"/>
        </w:rPr>
        <w:t>8</w:t>
      </w:r>
      <w:r w:rsidR="00034285">
        <w:rPr>
          <w:rFonts w:ascii="Times New Roman" w:hAnsi="Times New Roman" w:cs="Times New Roman"/>
          <w:sz w:val="24"/>
          <w:szCs w:val="24"/>
        </w:rPr>
        <w:t>).</w:t>
      </w:r>
      <w:r w:rsidR="004048C7">
        <w:rPr>
          <w:rFonts w:ascii="Times New Roman" w:hAnsi="Times New Roman" w:cs="Times New Roman"/>
          <w:sz w:val="24"/>
          <w:szCs w:val="24"/>
        </w:rPr>
        <w:t xml:space="preserve"> </w:t>
      </w:r>
    </w:p>
    <w:p w14:paraId="790E9EE0" w14:textId="086CB884" w:rsidR="005A2CD5" w:rsidRPr="000A48D2" w:rsidRDefault="005A2CD5" w:rsidP="005A2CD5">
      <w:pPr>
        <w:jc w:val="center"/>
        <w:rPr>
          <w:sz w:val="24"/>
        </w:rPr>
      </w:pPr>
    </w:p>
    <w:p w14:paraId="38760923" w14:textId="698A094E" w:rsidR="003C7146" w:rsidRDefault="003C7146" w:rsidP="003C7146">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C9A702B" wp14:editId="6405DE9E">
            <wp:extent cx="3148717" cy="53056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7927" cy="5321195"/>
                    </a:xfrm>
                    <a:prstGeom prst="rect">
                      <a:avLst/>
                    </a:prstGeom>
                    <a:noFill/>
                  </pic:spPr>
                </pic:pic>
              </a:graphicData>
            </a:graphic>
          </wp:inline>
        </w:drawing>
      </w:r>
    </w:p>
    <w:p w14:paraId="40F1F422" w14:textId="7B7EB11D" w:rsidR="005A2CD5" w:rsidRPr="00580B10" w:rsidRDefault="005A2CD5" w:rsidP="005A2CD5">
      <w:pPr>
        <w:rPr>
          <w:rFonts w:ascii="Times New Roman" w:hAnsi="Times New Roman" w:cs="Times New Roman"/>
          <w:b/>
          <w:sz w:val="24"/>
        </w:rPr>
      </w:pPr>
      <w:r w:rsidRPr="00580B10">
        <w:rPr>
          <w:rFonts w:ascii="Times New Roman" w:hAnsi="Times New Roman" w:cs="Times New Roman"/>
          <w:b/>
          <w:sz w:val="24"/>
        </w:rPr>
        <w:t>Figure S</w:t>
      </w:r>
      <w:r w:rsidR="00907D09">
        <w:rPr>
          <w:rFonts w:ascii="Times New Roman" w:hAnsi="Times New Roman" w:cs="Times New Roman"/>
          <w:b/>
          <w:sz w:val="24"/>
        </w:rPr>
        <w:t>8</w:t>
      </w:r>
      <w:r w:rsidR="00D209B2">
        <w:rPr>
          <w:rFonts w:ascii="Times New Roman" w:hAnsi="Times New Roman" w:cs="Times New Roman"/>
          <w:b/>
          <w:sz w:val="24"/>
        </w:rPr>
        <w:t>.</w:t>
      </w:r>
      <w:r w:rsidRPr="00580B10">
        <w:rPr>
          <w:rFonts w:ascii="Times New Roman" w:hAnsi="Times New Roman" w:cs="Times New Roman"/>
          <w:sz w:val="24"/>
        </w:rPr>
        <w:t xml:space="preserve"> </w:t>
      </w:r>
      <w:r w:rsidRPr="00580B10">
        <w:rPr>
          <w:rFonts w:ascii="Times New Roman" w:hAnsi="Times New Roman" w:cs="Times New Roman"/>
          <w:b/>
          <w:sz w:val="24"/>
        </w:rPr>
        <w:t xml:space="preserve">Numbers </w:t>
      </w:r>
      <w:r w:rsidR="00D920ED">
        <w:rPr>
          <w:rFonts w:ascii="Times New Roman" w:hAnsi="Times New Roman" w:cs="Times New Roman"/>
          <w:b/>
          <w:sz w:val="24"/>
        </w:rPr>
        <w:t xml:space="preserve">of </w:t>
      </w:r>
      <w:r w:rsidRPr="00580B10">
        <w:rPr>
          <w:rFonts w:ascii="Times New Roman" w:hAnsi="Times New Roman" w:cs="Times New Roman"/>
          <w:b/>
          <w:sz w:val="24"/>
        </w:rPr>
        <w:t>adult hosts versus day. The best model trajectories matched wit</w:t>
      </w:r>
      <w:r w:rsidR="00AF7D78">
        <w:rPr>
          <w:rFonts w:ascii="Times New Roman" w:hAnsi="Times New Roman" w:cs="Times New Roman"/>
          <w:b/>
          <w:sz w:val="24"/>
        </w:rPr>
        <w:t>h host-only time sequence data.</w:t>
      </w:r>
      <w:r w:rsidRPr="00580B10">
        <w:rPr>
          <w:rFonts w:ascii="Times New Roman" w:hAnsi="Times New Roman" w:cs="Times New Roman"/>
          <w:b/>
          <w:sz w:val="24"/>
        </w:rPr>
        <w:t xml:space="preserve"> Dashed lines with open circles represent actual daily adult host counts in laboratory microcosms while solid lines with stars are model trajectories. </w:t>
      </w:r>
    </w:p>
    <w:p w14:paraId="42600CFA" w14:textId="33B4DAF5" w:rsidR="00001157" w:rsidRDefault="004048C7">
      <w:pPr>
        <w:rPr>
          <w:rFonts w:ascii="Times New Roman" w:hAnsi="Times New Roman" w:cs="Times New Roman"/>
          <w:sz w:val="24"/>
          <w:szCs w:val="24"/>
        </w:rPr>
      </w:pPr>
      <w:r>
        <w:rPr>
          <w:rFonts w:ascii="Times New Roman" w:hAnsi="Times New Roman" w:cs="Times New Roman"/>
          <w:sz w:val="24"/>
          <w:szCs w:val="24"/>
        </w:rPr>
        <w:t xml:space="preserve">Using the parameter estimates for the host-only microcosms as a starting point, we then sampled both host and parasitoid parameters and solved the model for each parameter </w:t>
      </w:r>
      <w:r w:rsidR="00730FE2">
        <w:rPr>
          <w:rFonts w:ascii="Times New Roman" w:hAnsi="Times New Roman" w:cs="Times New Roman"/>
          <w:sz w:val="24"/>
          <w:szCs w:val="24"/>
        </w:rPr>
        <w:t>set</w:t>
      </w:r>
      <w:r w:rsidR="003E55ED">
        <w:rPr>
          <w:rFonts w:ascii="Times New Roman" w:hAnsi="Times New Roman" w:cs="Times New Roman"/>
          <w:sz w:val="24"/>
          <w:szCs w:val="24"/>
        </w:rPr>
        <w:t xml:space="preserve">, assuming the control treatment was in effect. </w:t>
      </w:r>
      <w:r w:rsidR="00F03D95">
        <w:rPr>
          <w:rFonts w:ascii="Times New Roman" w:hAnsi="Times New Roman" w:cs="Times New Roman"/>
          <w:sz w:val="24"/>
          <w:szCs w:val="24"/>
        </w:rPr>
        <w:t xml:space="preserve">We were unable to use trajectory matching for the host-parasitoid data, because these time series were much longer, and one would expect the models and data to diverge </w:t>
      </w:r>
      <w:r w:rsidR="0029512D">
        <w:rPr>
          <w:rFonts w:ascii="Times New Roman" w:hAnsi="Times New Roman" w:cs="Times New Roman"/>
          <w:sz w:val="24"/>
          <w:szCs w:val="24"/>
        </w:rPr>
        <w:t xml:space="preserve">over time </w:t>
      </w:r>
      <w:r w:rsidR="00F03D95">
        <w:rPr>
          <w:rFonts w:ascii="Times New Roman" w:hAnsi="Times New Roman" w:cs="Times New Roman"/>
          <w:sz w:val="24"/>
          <w:szCs w:val="24"/>
        </w:rPr>
        <w:t xml:space="preserve">because of stochasticity in the real system. Instead, we compared the behavior of the simulations with the control microcosms using various time series probes </w:t>
      </w:r>
      <w:r w:rsidR="00471C6C">
        <w:rPr>
          <w:rFonts w:ascii="Times New Roman" w:hAnsi="Times New Roman" w:cs="Times New Roman"/>
          <w:sz w:val="24"/>
          <w:szCs w:val="24"/>
        </w:rPr>
        <w:fldChar w:fldCharType="begin"/>
      </w:r>
      <w:r w:rsidR="00D05E18">
        <w:rPr>
          <w:rFonts w:ascii="Times New Roman" w:hAnsi="Times New Roman" w:cs="Times New Roman"/>
          <w:sz w:val="24"/>
          <w:szCs w:val="24"/>
        </w:rPr>
        <w:instrText xml:space="preserve"> ADDIN EN.CITE &lt;EndNote&gt;&lt;Cite&gt;&lt;Author&gt;Kendall&lt;/Author&gt;&lt;Year&gt;1999&lt;/Year&gt;&lt;RecNum&gt;7201&lt;/RecNum&gt;&lt;DisplayText&gt;(Kendall&lt;style face="italic"&gt; et al.&lt;/style&gt; 1999)&lt;/DisplayText&gt;&lt;record&gt;&lt;rec-number&gt;7201&lt;/rec-number&gt;&lt;foreign-keys&gt;&lt;key app="EN" db-id="xta5darfpe5r2be9td5525vver952f5aa529" timestamp="1237211520"&gt;7201&lt;/key&gt;&lt;/foreign-keys&gt;&lt;ref-type name="Journal Article"&gt;17&lt;/ref-type&gt;&lt;contributors&gt;&lt;authors&gt;&lt;author&gt;Kendall, B. E. &lt;/author&gt;&lt;author&gt;Briggs, C. J. &lt;/author&gt;&lt;author&gt;Murdoch, W. W. &lt;/author&gt;&lt;author&gt;Turchin, P. &lt;/author&gt;&lt;author&gt;Ellner, S. P. &lt;/author&gt;&lt;author&gt;Mccauley,&lt;/author&gt;&lt;/authors&gt;&lt;/contributors&gt;&lt;titles&gt;&lt;title&gt;Why do populations cycle? A synthesis of statistical and  mechanistic modeling approaches&lt;/title&gt;&lt;secondary-title&gt;Ecology&lt;/secondary-title&gt;&lt;/titles&gt;&lt;periodical&gt;&lt;full-title&gt;Ecology&lt;/full-title&gt;&lt;/periodical&gt;&lt;pages&gt;1789-1805&lt;/pages&gt;&lt;volume&gt;80&lt;/volume&gt;&lt;number&gt;6&lt;/number&gt;&lt;keywords&gt;&lt;keyword&gt;blowflies&lt;/keyword&gt;&lt;keyword&gt;density dependence&lt;/keyword&gt;&lt;keyword&gt;fitting mechanistic models to time&lt;/keyword&gt;&lt;keyword&gt;time series analysis&lt;/keyword&gt;&lt;keyword&gt;predator prey models&lt;/keyword&gt;&lt;keyword&gt;snowshoe hare cycle&lt;/keyword&gt;&lt;/keywords&gt;&lt;dates&gt;&lt;year&gt;1999&lt;/year&gt;&lt;pub-dates&gt;&lt;date&gt;1999&lt;/date&gt;&lt;/pub-dates&gt;&lt;/dates&gt;&lt;label&gt;10&lt;/label&gt;&lt;urls&gt;&lt;/urls&gt;&lt;/record&gt;&lt;/Cite&gt;&lt;/EndNote&gt;</w:instrText>
      </w:r>
      <w:r w:rsidR="00471C6C">
        <w:rPr>
          <w:rFonts w:ascii="Times New Roman" w:hAnsi="Times New Roman" w:cs="Times New Roman"/>
          <w:sz w:val="24"/>
          <w:szCs w:val="24"/>
        </w:rPr>
        <w:fldChar w:fldCharType="separate"/>
      </w:r>
      <w:r w:rsidR="00D05E18">
        <w:rPr>
          <w:rFonts w:ascii="Times New Roman" w:hAnsi="Times New Roman" w:cs="Times New Roman"/>
          <w:noProof/>
          <w:sz w:val="24"/>
          <w:szCs w:val="24"/>
        </w:rPr>
        <w:t>(Kendall</w:t>
      </w:r>
      <w:r w:rsidR="00D05E18" w:rsidRPr="00D05E18">
        <w:rPr>
          <w:rFonts w:ascii="Times New Roman" w:hAnsi="Times New Roman" w:cs="Times New Roman"/>
          <w:i/>
          <w:noProof/>
          <w:sz w:val="24"/>
          <w:szCs w:val="24"/>
        </w:rPr>
        <w:t xml:space="preserve"> et al.</w:t>
      </w:r>
      <w:r w:rsidR="00D05E18">
        <w:rPr>
          <w:rFonts w:ascii="Times New Roman" w:hAnsi="Times New Roman" w:cs="Times New Roman"/>
          <w:noProof/>
          <w:sz w:val="24"/>
          <w:szCs w:val="24"/>
        </w:rPr>
        <w:t xml:space="preserve"> 1999)</w:t>
      </w:r>
      <w:r w:rsidR="00471C6C">
        <w:rPr>
          <w:rFonts w:ascii="Times New Roman" w:hAnsi="Times New Roman" w:cs="Times New Roman"/>
          <w:sz w:val="24"/>
          <w:szCs w:val="24"/>
        </w:rPr>
        <w:fldChar w:fldCharType="end"/>
      </w:r>
      <w:r w:rsidR="00855552">
        <w:rPr>
          <w:rFonts w:ascii="Times New Roman" w:hAnsi="Times New Roman" w:cs="Times New Roman"/>
          <w:sz w:val="24"/>
          <w:szCs w:val="24"/>
        </w:rPr>
        <w:t>.</w:t>
      </w:r>
      <w:r w:rsidR="00F03D95">
        <w:rPr>
          <w:rFonts w:ascii="Times New Roman" w:hAnsi="Times New Roman" w:cs="Times New Roman"/>
          <w:sz w:val="24"/>
          <w:szCs w:val="24"/>
        </w:rPr>
        <w:t xml:space="preserve"> </w:t>
      </w:r>
      <w:r w:rsidR="0029512D">
        <w:rPr>
          <w:rFonts w:ascii="Times New Roman" w:hAnsi="Times New Roman" w:cs="Times New Roman"/>
          <w:sz w:val="24"/>
          <w:szCs w:val="24"/>
        </w:rPr>
        <w:t>For the model simulations, we removed the first 20 observations to reduce transient behavior, log-transformed the data, and then calculated the mean, period 2 wavelet power, and period 4 wavelet power for adult</w:t>
      </w:r>
      <w:r w:rsidR="009365C9">
        <w:rPr>
          <w:rFonts w:ascii="Times New Roman" w:hAnsi="Times New Roman" w:cs="Times New Roman"/>
          <w:sz w:val="24"/>
          <w:szCs w:val="24"/>
        </w:rPr>
        <w:t xml:space="preserve"> hosts and parasitoids (</w:t>
      </w:r>
      <w:r w:rsidR="00BD6216">
        <w:rPr>
          <w:rFonts w:ascii="Times New Roman" w:hAnsi="Times New Roman" w:cs="Times New Roman"/>
          <w:sz w:val="24"/>
          <w:szCs w:val="24"/>
        </w:rPr>
        <w:t>six</w:t>
      </w:r>
      <w:r w:rsidR="0029512D">
        <w:rPr>
          <w:rFonts w:ascii="Times New Roman" w:hAnsi="Times New Roman" w:cs="Times New Roman"/>
          <w:sz w:val="24"/>
          <w:szCs w:val="24"/>
        </w:rPr>
        <w:t xml:space="preserve"> total probes). </w:t>
      </w:r>
      <w:r w:rsidR="00D3114D">
        <w:rPr>
          <w:rFonts w:ascii="Times New Roman" w:hAnsi="Times New Roman" w:cs="Times New Roman"/>
          <w:sz w:val="24"/>
          <w:szCs w:val="24"/>
        </w:rPr>
        <w:t xml:space="preserve">The mean </w:t>
      </w:r>
      <w:r w:rsidR="00BD6216">
        <w:rPr>
          <w:rFonts w:ascii="Times New Roman" w:hAnsi="Times New Roman" w:cs="Times New Roman"/>
          <w:sz w:val="24"/>
          <w:szCs w:val="24"/>
        </w:rPr>
        <w:t>is a</w:t>
      </w:r>
      <w:r w:rsidR="00D3114D">
        <w:rPr>
          <w:rFonts w:ascii="Times New Roman" w:hAnsi="Times New Roman" w:cs="Times New Roman"/>
          <w:sz w:val="24"/>
          <w:szCs w:val="24"/>
        </w:rPr>
        <w:t xml:space="preserve"> basic propert</w:t>
      </w:r>
      <w:r w:rsidR="00BD6216">
        <w:rPr>
          <w:rFonts w:ascii="Times New Roman" w:hAnsi="Times New Roman" w:cs="Times New Roman"/>
          <w:sz w:val="24"/>
          <w:szCs w:val="24"/>
        </w:rPr>
        <w:t>y</w:t>
      </w:r>
      <w:r w:rsidR="00D3114D">
        <w:rPr>
          <w:rFonts w:ascii="Times New Roman" w:hAnsi="Times New Roman" w:cs="Times New Roman"/>
          <w:sz w:val="24"/>
          <w:szCs w:val="24"/>
        </w:rPr>
        <w:t xml:space="preserve"> of the system, while period 2 and 4 wavelet power</w:t>
      </w:r>
      <w:r w:rsidR="00582A97">
        <w:rPr>
          <w:rFonts w:ascii="Times New Roman" w:hAnsi="Times New Roman" w:cs="Times New Roman"/>
          <w:sz w:val="24"/>
          <w:szCs w:val="24"/>
        </w:rPr>
        <w:t>s</w:t>
      </w:r>
      <w:r w:rsidR="00D3114D">
        <w:rPr>
          <w:rFonts w:ascii="Times New Roman" w:hAnsi="Times New Roman" w:cs="Times New Roman"/>
          <w:sz w:val="24"/>
          <w:szCs w:val="24"/>
        </w:rPr>
        <w:t xml:space="preserve"> were chosen because these periods </w:t>
      </w:r>
      <w:r w:rsidR="00C77C6B">
        <w:rPr>
          <w:rFonts w:ascii="Times New Roman" w:hAnsi="Times New Roman" w:cs="Times New Roman"/>
          <w:sz w:val="24"/>
          <w:szCs w:val="24"/>
        </w:rPr>
        <w:t xml:space="preserve">were </w:t>
      </w:r>
      <w:r w:rsidR="00BD6216">
        <w:rPr>
          <w:rFonts w:ascii="Times New Roman" w:hAnsi="Times New Roman" w:cs="Times New Roman"/>
          <w:sz w:val="24"/>
          <w:szCs w:val="24"/>
        </w:rPr>
        <w:t xml:space="preserve">frequently </w:t>
      </w:r>
      <w:r w:rsidR="00C77C6B">
        <w:rPr>
          <w:rFonts w:ascii="Times New Roman" w:hAnsi="Times New Roman" w:cs="Times New Roman"/>
          <w:sz w:val="24"/>
          <w:szCs w:val="24"/>
        </w:rPr>
        <w:t xml:space="preserve">observed in </w:t>
      </w:r>
      <w:r w:rsidR="006336B4">
        <w:rPr>
          <w:rFonts w:ascii="Times New Roman" w:hAnsi="Times New Roman" w:cs="Times New Roman"/>
          <w:sz w:val="24"/>
          <w:szCs w:val="24"/>
        </w:rPr>
        <w:t>the real</w:t>
      </w:r>
      <w:r w:rsidR="00D3114D">
        <w:rPr>
          <w:rFonts w:ascii="Times New Roman" w:hAnsi="Times New Roman" w:cs="Times New Roman"/>
          <w:sz w:val="24"/>
          <w:szCs w:val="24"/>
        </w:rPr>
        <w:t xml:space="preserve"> </w:t>
      </w:r>
      <w:r w:rsidR="00C77C6B">
        <w:rPr>
          <w:rFonts w:ascii="Times New Roman" w:hAnsi="Times New Roman" w:cs="Times New Roman"/>
          <w:sz w:val="24"/>
          <w:szCs w:val="24"/>
        </w:rPr>
        <w:t>system</w:t>
      </w:r>
      <w:r w:rsidR="00D3114D">
        <w:rPr>
          <w:rFonts w:ascii="Times New Roman" w:hAnsi="Times New Roman" w:cs="Times New Roman"/>
          <w:sz w:val="24"/>
          <w:szCs w:val="24"/>
        </w:rPr>
        <w:t xml:space="preserve">. </w:t>
      </w:r>
      <w:r w:rsidR="0029512D">
        <w:rPr>
          <w:rFonts w:ascii="Times New Roman" w:hAnsi="Times New Roman" w:cs="Times New Roman"/>
          <w:sz w:val="24"/>
          <w:szCs w:val="24"/>
        </w:rPr>
        <w:t xml:space="preserve">We then used principal components analysis to </w:t>
      </w:r>
      <w:r w:rsidR="00842AFD">
        <w:rPr>
          <w:rFonts w:ascii="Times New Roman" w:hAnsi="Times New Roman" w:cs="Times New Roman"/>
          <w:sz w:val="24"/>
          <w:szCs w:val="24"/>
        </w:rPr>
        <w:t xml:space="preserve">summarize the probe results for 912 randomly chosen sets of parameter values. The first three principal components explained </w:t>
      </w:r>
      <w:r w:rsidR="00BD6216">
        <w:rPr>
          <w:rFonts w:ascii="Times New Roman" w:hAnsi="Times New Roman" w:cs="Times New Roman"/>
          <w:sz w:val="24"/>
          <w:szCs w:val="24"/>
        </w:rPr>
        <w:t>80.3</w:t>
      </w:r>
      <w:r w:rsidR="00001157">
        <w:rPr>
          <w:rFonts w:ascii="Times New Roman" w:hAnsi="Times New Roman" w:cs="Times New Roman"/>
          <w:sz w:val="24"/>
          <w:szCs w:val="24"/>
        </w:rPr>
        <w:t xml:space="preserve">% </w:t>
      </w:r>
      <w:r w:rsidR="00842AFD">
        <w:rPr>
          <w:rFonts w:ascii="Times New Roman" w:hAnsi="Times New Roman" w:cs="Times New Roman"/>
          <w:sz w:val="24"/>
          <w:szCs w:val="24"/>
        </w:rPr>
        <w:t xml:space="preserve">of the variance in model </w:t>
      </w:r>
      <w:r w:rsidR="009365C9">
        <w:rPr>
          <w:rFonts w:ascii="Times New Roman" w:hAnsi="Times New Roman" w:cs="Times New Roman"/>
          <w:sz w:val="24"/>
          <w:szCs w:val="24"/>
        </w:rPr>
        <w:t xml:space="preserve">behavior. The loadings </w:t>
      </w:r>
      <w:r w:rsidR="008B3851">
        <w:rPr>
          <w:rFonts w:ascii="Times New Roman" w:hAnsi="Times New Roman" w:cs="Times New Roman"/>
          <w:sz w:val="24"/>
          <w:szCs w:val="24"/>
        </w:rPr>
        <w:t>for the</w:t>
      </w:r>
      <w:r w:rsidR="00001157">
        <w:rPr>
          <w:rFonts w:ascii="Times New Roman" w:hAnsi="Times New Roman" w:cs="Times New Roman"/>
          <w:sz w:val="24"/>
          <w:szCs w:val="24"/>
        </w:rPr>
        <w:t>se</w:t>
      </w:r>
      <w:r w:rsidR="008B3851">
        <w:rPr>
          <w:rFonts w:ascii="Times New Roman" w:hAnsi="Times New Roman" w:cs="Times New Roman"/>
          <w:sz w:val="24"/>
          <w:szCs w:val="24"/>
        </w:rPr>
        <w:t xml:space="preserve"> </w:t>
      </w:r>
      <w:r w:rsidR="006336B4">
        <w:rPr>
          <w:rFonts w:ascii="Times New Roman" w:hAnsi="Times New Roman" w:cs="Times New Roman"/>
          <w:sz w:val="24"/>
          <w:szCs w:val="24"/>
        </w:rPr>
        <w:t xml:space="preserve">components </w:t>
      </w:r>
      <w:r w:rsidR="009365C9">
        <w:rPr>
          <w:rFonts w:ascii="Times New Roman" w:hAnsi="Times New Roman" w:cs="Times New Roman"/>
          <w:sz w:val="24"/>
          <w:szCs w:val="24"/>
        </w:rPr>
        <w:t xml:space="preserve">are shown in Table </w:t>
      </w:r>
      <w:r w:rsidR="00F60937">
        <w:rPr>
          <w:rFonts w:ascii="Times New Roman" w:hAnsi="Times New Roman" w:cs="Times New Roman"/>
          <w:sz w:val="24"/>
          <w:szCs w:val="24"/>
        </w:rPr>
        <w:t>S3</w:t>
      </w:r>
      <w:r w:rsidR="009365C9">
        <w:rPr>
          <w:rFonts w:ascii="Times New Roman" w:hAnsi="Times New Roman" w:cs="Times New Roman"/>
          <w:sz w:val="24"/>
          <w:szCs w:val="24"/>
        </w:rPr>
        <w:t xml:space="preserve">. </w:t>
      </w:r>
      <w:r w:rsidR="00BD6216">
        <w:rPr>
          <w:rFonts w:ascii="Times New Roman" w:hAnsi="Times New Roman" w:cs="Times New Roman"/>
          <w:sz w:val="24"/>
          <w:szCs w:val="24"/>
        </w:rPr>
        <w:t>PC1 is primarily a</w:t>
      </w:r>
      <w:r w:rsidR="00B603D5">
        <w:rPr>
          <w:rFonts w:ascii="Times New Roman" w:hAnsi="Times New Roman" w:cs="Times New Roman"/>
          <w:sz w:val="24"/>
          <w:szCs w:val="24"/>
        </w:rPr>
        <w:t xml:space="preserve"> contrast between host probes vs</w:t>
      </w:r>
      <w:r w:rsidR="005D768B">
        <w:rPr>
          <w:rFonts w:ascii="Times New Roman" w:hAnsi="Times New Roman" w:cs="Times New Roman"/>
          <w:sz w:val="24"/>
          <w:szCs w:val="24"/>
        </w:rPr>
        <w:t>.</w:t>
      </w:r>
      <w:r w:rsidR="00B603D5">
        <w:rPr>
          <w:rFonts w:ascii="Times New Roman" w:hAnsi="Times New Roman" w:cs="Times New Roman"/>
          <w:sz w:val="24"/>
          <w:szCs w:val="24"/>
        </w:rPr>
        <w:t xml:space="preserve"> the parasitoid period 2 power, while PC2 is a contrast between </w:t>
      </w:r>
      <w:r w:rsidR="00BD6216">
        <w:rPr>
          <w:rFonts w:ascii="Times New Roman" w:hAnsi="Times New Roman" w:cs="Times New Roman"/>
          <w:sz w:val="24"/>
          <w:szCs w:val="24"/>
        </w:rPr>
        <w:t>period 4 power in both host and parasitoid vs.</w:t>
      </w:r>
      <w:r w:rsidR="00882FA0">
        <w:rPr>
          <w:rFonts w:ascii="Times New Roman" w:hAnsi="Times New Roman" w:cs="Times New Roman"/>
          <w:sz w:val="24"/>
          <w:szCs w:val="24"/>
        </w:rPr>
        <w:t xml:space="preserve"> host period 2 power</w:t>
      </w:r>
      <w:r w:rsidR="00B603D5">
        <w:rPr>
          <w:rFonts w:ascii="Times New Roman" w:hAnsi="Times New Roman" w:cs="Times New Roman"/>
          <w:sz w:val="24"/>
          <w:szCs w:val="24"/>
        </w:rPr>
        <w:t xml:space="preserve">. PC3 is </w:t>
      </w:r>
      <w:r w:rsidR="00882FA0">
        <w:rPr>
          <w:rFonts w:ascii="Times New Roman" w:hAnsi="Times New Roman" w:cs="Times New Roman"/>
          <w:sz w:val="24"/>
          <w:szCs w:val="24"/>
        </w:rPr>
        <w:t xml:space="preserve">mainly a contrast of parasitoid period 2 power vs. the parasitoid mean. </w:t>
      </w:r>
      <w:r w:rsidR="004B7F31">
        <w:rPr>
          <w:rFonts w:ascii="Times New Roman" w:hAnsi="Times New Roman" w:cs="Times New Roman"/>
          <w:sz w:val="24"/>
          <w:szCs w:val="24"/>
        </w:rPr>
        <w:t xml:space="preserve">Figure </w:t>
      </w:r>
      <w:r w:rsidR="004B7F31" w:rsidRPr="002017AD">
        <w:rPr>
          <w:rFonts w:ascii="Times New Roman" w:hAnsi="Times New Roman" w:cs="Times New Roman"/>
          <w:sz w:val="24"/>
          <w:szCs w:val="24"/>
        </w:rPr>
        <w:t>S</w:t>
      </w:r>
      <w:r w:rsidR="00907D09">
        <w:rPr>
          <w:rFonts w:ascii="Times New Roman" w:hAnsi="Times New Roman" w:cs="Times New Roman"/>
          <w:sz w:val="24"/>
          <w:szCs w:val="24"/>
        </w:rPr>
        <w:t>9</w:t>
      </w:r>
      <w:r w:rsidR="004B7F31" w:rsidRPr="002017AD">
        <w:rPr>
          <w:rFonts w:ascii="Times New Roman" w:hAnsi="Times New Roman" w:cs="Times New Roman"/>
          <w:sz w:val="24"/>
          <w:szCs w:val="24"/>
        </w:rPr>
        <w:t xml:space="preserve"> and S</w:t>
      </w:r>
      <w:r w:rsidR="00907D09">
        <w:rPr>
          <w:rFonts w:ascii="Times New Roman" w:hAnsi="Times New Roman" w:cs="Times New Roman"/>
          <w:sz w:val="24"/>
          <w:szCs w:val="24"/>
        </w:rPr>
        <w:t>10</w:t>
      </w:r>
      <w:r w:rsidR="004B7F31">
        <w:rPr>
          <w:rFonts w:ascii="Times New Roman" w:hAnsi="Times New Roman" w:cs="Times New Roman"/>
          <w:sz w:val="24"/>
          <w:szCs w:val="24"/>
        </w:rPr>
        <w:t xml:space="preserve"> show the model simulations mapped onto principal component space, using the first three components.  </w:t>
      </w:r>
    </w:p>
    <w:p w14:paraId="669F9139" w14:textId="77777777" w:rsidR="00F23E28" w:rsidRDefault="00F23E28" w:rsidP="005A2CD5">
      <w:pPr>
        <w:rPr>
          <w:rFonts w:ascii="Times New Roman" w:hAnsi="Times New Roman" w:cs="Times New Roman"/>
          <w:b/>
          <w:sz w:val="24"/>
        </w:rPr>
      </w:pPr>
    </w:p>
    <w:p w14:paraId="79DEB20D" w14:textId="62C12700" w:rsidR="005A2CD5" w:rsidRDefault="005A2CD5" w:rsidP="005A2CD5">
      <w:pPr>
        <w:rPr>
          <w:rFonts w:ascii="Times New Roman" w:hAnsi="Times New Roman" w:cs="Times New Roman"/>
          <w:sz w:val="24"/>
          <w:szCs w:val="24"/>
        </w:rPr>
      </w:pPr>
      <w:r w:rsidRPr="00580B10">
        <w:rPr>
          <w:rFonts w:ascii="Times New Roman" w:hAnsi="Times New Roman" w:cs="Times New Roman"/>
          <w:b/>
          <w:sz w:val="24"/>
        </w:rPr>
        <w:t>Table S3</w:t>
      </w:r>
      <w:r w:rsidR="00D209B2">
        <w:rPr>
          <w:rFonts w:ascii="Times New Roman" w:hAnsi="Times New Roman" w:cs="Times New Roman"/>
          <w:b/>
          <w:sz w:val="24"/>
        </w:rPr>
        <w:t>.</w:t>
      </w:r>
      <w:r w:rsidRPr="00580B10">
        <w:rPr>
          <w:b/>
          <w:sz w:val="24"/>
        </w:rPr>
        <w:t xml:space="preserve"> </w:t>
      </w:r>
      <w:r w:rsidRPr="00580B10">
        <w:rPr>
          <w:rFonts w:ascii="Times New Roman" w:hAnsi="Times New Roman" w:cs="Times New Roman"/>
          <w:b/>
          <w:sz w:val="24"/>
          <w:szCs w:val="24"/>
        </w:rPr>
        <w:t xml:space="preserve">Loadings of the first three principal components for time series probes of the host-parasitoid model simulations. </w:t>
      </w:r>
      <w:r>
        <w:rPr>
          <w:rFonts w:ascii="Times New Roman" w:hAnsi="Times New Roman" w:cs="Times New Roman"/>
          <w:sz w:val="24"/>
          <w:szCs w:val="24"/>
        </w:rPr>
        <w:t xml:space="preserve">Large values indicate a probe is strongly represented in a component. Differing signs indicate a contrast (tradeoff) in the probe values as one moves along that component axis. </w:t>
      </w:r>
    </w:p>
    <w:tbl>
      <w:tblPr>
        <w:tblStyle w:val="TableGrid"/>
        <w:tblW w:w="8635" w:type="dxa"/>
        <w:jc w:val="center"/>
        <w:tblLayout w:type="fixed"/>
        <w:tblLook w:val="04A0" w:firstRow="1" w:lastRow="0" w:firstColumn="1" w:lastColumn="0" w:noHBand="0" w:noVBand="1"/>
      </w:tblPr>
      <w:tblGrid>
        <w:gridCol w:w="878"/>
        <w:gridCol w:w="900"/>
        <w:gridCol w:w="1100"/>
        <w:gridCol w:w="1170"/>
        <w:gridCol w:w="900"/>
        <w:gridCol w:w="1080"/>
        <w:gridCol w:w="1170"/>
        <w:gridCol w:w="1437"/>
      </w:tblGrid>
      <w:tr w:rsidR="005A2CD5" w14:paraId="4CCDC505" w14:textId="77777777" w:rsidTr="00021F5B">
        <w:trPr>
          <w:jc w:val="center"/>
        </w:trPr>
        <w:tc>
          <w:tcPr>
            <w:tcW w:w="878" w:type="dxa"/>
          </w:tcPr>
          <w:p w14:paraId="6F6197C1" w14:textId="77777777" w:rsidR="005A2CD5" w:rsidRPr="00A27115" w:rsidRDefault="005A2CD5" w:rsidP="00021F5B">
            <w:pPr>
              <w:rPr>
                <w:rFonts w:ascii="Times New Roman" w:hAnsi="Times New Roman" w:cs="Times New Roman"/>
                <w:sz w:val="24"/>
                <w:szCs w:val="24"/>
              </w:rPr>
            </w:pPr>
          </w:p>
        </w:tc>
        <w:tc>
          <w:tcPr>
            <w:tcW w:w="3170" w:type="dxa"/>
            <w:gridSpan w:val="3"/>
          </w:tcPr>
          <w:p w14:paraId="0E07AAD9" w14:textId="77777777" w:rsidR="005A2CD5" w:rsidRPr="00580B10" w:rsidRDefault="005A2CD5" w:rsidP="00021F5B">
            <w:pPr>
              <w:jc w:val="center"/>
              <w:rPr>
                <w:rFonts w:ascii="Times New Roman" w:hAnsi="Times New Roman" w:cs="Times New Roman"/>
                <w:b/>
                <w:sz w:val="24"/>
                <w:szCs w:val="24"/>
              </w:rPr>
            </w:pPr>
            <w:r w:rsidRPr="00580B10">
              <w:rPr>
                <w:rFonts w:ascii="Times New Roman" w:hAnsi="Times New Roman" w:cs="Times New Roman"/>
                <w:b/>
                <w:sz w:val="24"/>
                <w:szCs w:val="24"/>
              </w:rPr>
              <w:t>Hosts</w:t>
            </w:r>
          </w:p>
        </w:tc>
        <w:tc>
          <w:tcPr>
            <w:tcW w:w="3150" w:type="dxa"/>
            <w:gridSpan w:val="3"/>
          </w:tcPr>
          <w:p w14:paraId="5731F151" w14:textId="77777777" w:rsidR="005A2CD5" w:rsidRPr="00580B10" w:rsidRDefault="005A2CD5" w:rsidP="00021F5B">
            <w:pPr>
              <w:jc w:val="center"/>
              <w:rPr>
                <w:rFonts w:ascii="Times New Roman" w:hAnsi="Times New Roman" w:cs="Times New Roman"/>
                <w:b/>
                <w:sz w:val="24"/>
                <w:szCs w:val="24"/>
              </w:rPr>
            </w:pPr>
            <w:r w:rsidRPr="00580B10">
              <w:rPr>
                <w:rFonts w:ascii="Times New Roman" w:hAnsi="Times New Roman" w:cs="Times New Roman"/>
                <w:b/>
                <w:sz w:val="24"/>
                <w:szCs w:val="24"/>
              </w:rPr>
              <w:t>Parasitoids</w:t>
            </w:r>
          </w:p>
        </w:tc>
        <w:tc>
          <w:tcPr>
            <w:tcW w:w="1437" w:type="dxa"/>
          </w:tcPr>
          <w:p w14:paraId="320389E4" w14:textId="77777777" w:rsidR="005A2CD5" w:rsidRPr="00A27115" w:rsidRDefault="005A2CD5" w:rsidP="00021F5B">
            <w:pPr>
              <w:jc w:val="center"/>
              <w:rPr>
                <w:rFonts w:ascii="Times New Roman" w:hAnsi="Times New Roman" w:cs="Times New Roman"/>
                <w:sz w:val="24"/>
                <w:szCs w:val="24"/>
              </w:rPr>
            </w:pPr>
          </w:p>
        </w:tc>
      </w:tr>
      <w:tr w:rsidR="005A2CD5" w14:paraId="2CB4CFB3" w14:textId="77777777" w:rsidTr="00021F5B">
        <w:trPr>
          <w:jc w:val="center"/>
        </w:trPr>
        <w:tc>
          <w:tcPr>
            <w:tcW w:w="878" w:type="dxa"/>
          </w:tcPr>
          <w:p w14:paraId="0D0C3ED1" w14:textId="77777777" w:rsidR="005A2CD5" w:rsidRPr="00A27115" w:rsidRDefault="005A2CD5" w:rsidP="00021F5B">
            <w:pPr>
              <w:rPr>
                <w:rFonts w:ascii="Times New Roman" w:hAnsi="Times New Roman" w:cs="Times New Roman"/>
                <w:sz w:val="24"/>
                <w:szCs w:val="24"/>
              </w:rPr>
            </w:pPr>
          </w:p>
        </w:tc>
        <w:tc>
          <w:tcPr>
            <w:tcW w:w="900" w:type="dxa"/>
          </w:tcPr>
          <w:p w14:paraId="29D27DEB"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Mean</w:t>
            </w:r>
          </w:p>
        </w:tc>
        <w:tc>
          <w:tcPr>
            <w:tcW w:w="1100" w:type="dxa"/>
          </w:tcPr>
          <w:p w14:paraId="0B35575F"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Period 2 power</w:t>
            </w:r>
          </w:p>
        </w:tc>
        <w:tc>
          <w:tcPr>
            <w:tcW w:w="1170" w:type="dxa"/>
          </w:tcPr>
          <w:p w14:paraId="1865976E"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Period 4 power</w:t>
            </w:r>
          </w:p>
        </w:tc>
        <w:tc>
          <w:tcPr>
            <w:tcW w:w="900" w:type="dxa"/>
          </w:tcPr>
          <w:p w14:paraId="0C6F081E"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Mean</w:t>
            </w:r>
          </w:p>
        </w:tc>
        <w:tc>
          <w:tcPr>
            <w:tcW w:w="1080" w:type="dxa"/>
          </w:tcPr>
          <w:p w14:paraId="1A97205F"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Period 2 power</w:t>
            </w:r>
          </w:p>
        </w:tc>
        <w:tc>
          <w:tcPr>
            <w:tcW w:w="1170" w:type="dxa"/>
          </w:tcPr>
          <w:p w14:paraId="32C19C34"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Period 4 power</w:t>
            </w:r>
          </w:p>
        </w:tc>
        <w:tc>
          <w:tcPr>
            <w:tcW w:w="1437" w:type="dxa"/>
          </w:tcPr>
          <w:p w14:paraId="48923980"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 Variance explained</w:t>
            </w:r>
          </w:p>
        </w:tc>
      </w:tr>
      <w:tr w:rsidR="005A2CD5" w14:paraId="272220A2" w14:textId="77777777" w:rsidTr="00021F5B">
        <w:trPr>
          <w:jc w:val="center"/>
        </w:trPr>
        <w:tc>
          <w:tcPr>
            <w:tcW w:w="878" w:type="dxa"/>
          </w:tcPr>
          <w:p w14:paraId="2F90C498"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PC1</w:t>
            </w:r>
          </w:p>
        </w:tc>
        <w:tc>
          <w:tcPr>
            <w:tcW w:w="900" w:type="dxa"/>
          </w:tcPr>
          <w:p w14:paraId="5FD2C865"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0.591</w:t>
            </w:r>
          </w:p>
        </w:tc>
        <w:tc>
          <w:tcPr>
            <w:tcW w:w="1100" w:type="dxa"/>
          </w:tcPr>
          <w:p w14:paraId="345EA7FA"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0.526</w:t>
            </w:r>
          </w:p>
        </w:tc>
        <w:tc>
          <w:tcPr>
            <w:tcW w:w="1170" w:type="dxa"/>
          </w:tcPr>
          <w:p w14:paraId="2E5F0121"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0.300</w:t>
            </w:r>
          </w:p>
        </w:tc>
        <w:tc>
          <w:tcPr>
            <w:tcW w:w="900" w:type="dxa"/>
          </w:tcPr>
          <w:p w14:paraId="0DBB2AA1"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-0.148</w:t>
            </w:r>
          </w:p>
        </w:tc>
        <w:tc>
          <w:tcPr>
            <w:tcW w:w="1080" w:type="dxa"/>
          </w:tcPr>
          <w:p w14:paraId="605F1B95"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-0.451</w:t>
            </w:r>
          </w:p>
        </w:tc>
        <w:tc>
          <w:tcPr>
            <w:tcW w:w="1170" w:type="dxa"/>
          </w:tcPr>
          <w:p w14:paraId="3BB20CB4"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0.242</w:t>
            </w:r>
          </w:p>
        </w:tc>
        <w:tc>
          <w:tcPr>
            <w:tcW w:w="1437" w:type="dxa"/>
          </w:tcPr>
          <w:p w14:paraId="389E2C9C"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36.2</w:t>
            </w:r>
          </w:p>
        </w:tc>
      </w:tr>
      <w:tr w:rsidR="005A2CD5" w14:paraId="06A2E9B7" w14:textId="77777777" w:rsidTr="00021F5B">
        <w:trPr>
          <w:jc w:val="center"/>
        </w:trPr>
        <w:tc>
          <w:tcPr>
            <w:tcW w:w="878" w:type="dxa"/>
          </w:tcPr>
          <w:p w14:paraId="634AB706"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PC2</w:t>
            </w:r>
          </w:p>
        </w:tc>
        <w:tc>
          <w:tcPr>
            <w:tcW w:w="900" w:type="dxa"/>
          </w:tcPr>
          <w:p w14:paraId="445C48A8"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-0.224</w:t>
            </w:r>
          </w:p>
        </w:tc>
        <w:tc>
          <w:tcPr>
            <w:tcW w:w="1100" w:type="dxa"/>
          </w:tcPr>
          <w:p w14:paraId="235C28F4"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-0.403</w:t>
            </w:r>
          </w:p>
        </w:tc>
        <w:tc>
          <w:tcPr>
            <w:tcW w:w="1170" w:type="dxa"/>
          </w:tcPr>
          <w:p w14:paraId="219BDCE7"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0.567</w:t>
            </w:r>
          </w:p>
        </w:tc>
        <w:tc>
          <w:tcPr>
            <w:tcW w:w="900" w:type="dxa"/>
          </w:tcPr>
          <w:p w14:paraId="73764F99"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0.225</w:t>
            </w:r>
          </w:p>
        </w:tc>
        <w:tc>
          <w:tcPr>
            <w:tcW w:w="1080" w:type="dxa"/>
          </w:tcPr>
          <w:p w14:paraId="1CD89DF1"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-0.120</w:t>
            </w:r>
          </w:p>
        </w:tc>
        <w:tc>
          <w:tcPr>
            <w:tcW w:w="1170" w:type="dxa"/>
          </w:tcPr>
          <w:p w14:paraId="3D2FD5AE"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0.634</w:t>
            </w:r>
          </w:p>
        </w:tc>
        <w:tc>
          <w:tcPr>
            <w:tcW w:w="1437" w:type="dxa"/>
          </w:tcPr>
          <w:p w14:paraId="6F2557B7"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23.2</w:t>
            </w:r>
          </w:p>
        </w:tc>
      </w:tr>
      <w:tr w:rsidR="005A2CD5" w14:paraId="4010AE08" w14:textId="77777777" w:rsidTr="00021F5B">
        <w:trPr>
          <w:jc w:val="center"/>
        </w:trPr>
        <w:tc>
          <w:tcPr>
            <w:tcW w:w="878" w:type="dxa"/>
          </w:tcPr>
          <w:p w14:paraId="32ECCA0D"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PC3</w:t>
            </w:r>
          </w:p>
        </w:tc>
        <w:tc>
          <w:tcPr>
            <w:tcW w:w="900" w:type="dxa"/>
          </w:tcPr>
          <w:p w14:paraId="411033E2"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0.121</w:t>
            </w:r>
          </w:p>
        </w:tc>
        <w:tc>
          <w:tcPr>
            <w:tcW w:w="1100" w:type="dxa"/>
          </w:tcPr>
          <w:p w14:paraId="25A332CE"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-0.137</w:t>
            </w:r>
          </w:p>
        </w:tc>
        <w:tc>
          <w:tcPr>
            <w:tcW w:w="1170" w:type="dxa"/>
          </w:tcPr>
          <w:p w14:paraId="00E0CA2D"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-0.225</w:t>
            </w:r>
          </w:p>
        </w:tc>
        <w:tc>
          <w:tcPr>
            <w:tcW w:w="900" w:type="dxa"/>
          </w:tcPr>
          <w:p w14:paraId="4AB8E2CF"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0.775</w:t>
            </w:r>
          </w:p>
        </w:tc>
        <w:tc>
          <w:tcPr>
            <w:tcW w:w="1080" w:type="dxa"/>
          </w:tcPr>
          <w:p w14:paraId="31E1FD76"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-0.519</w:t>
            </w:r>
          </w:p>
        </w:tc>
        <w:tc>
          <w:tcPr>
            <w:tcW w:w="1170" w:type="dxa"/>
          </w:tcPr>
          <w:p w14:paraId="45C56A23" w14:textId="77777777" w:rsidR="005A2CD5" w:rsidRPr="00A27115" w:rsidRDefault="005A2CD5" w:rsidP="00021F5B">
            <w:pPr>
              <w:jc w:val="right"/>
              <w:rPr>
                <w:rFonts w:ascii="Times New Roman" w:hAnsi="Times New Roman" w:cs="Times New Roman"/>
                <w:sz w:val="24"/>
                <w:szCs w:val="24"/>
              </w:rPr>
            </w:pPr>
            <w:r w:rsidRPr="00A27115">
              <w:rPr>
                <w:rFonts w:ascii="Times New Roman" w:hAnsi="Times New Roman" w:cs="Times New Roman"/>
                <w:sz w:val="24"/>
                <w:szCs w:val="24"/>
              </w:rPr>
              <w:t>-0.215</w:t>
            </w:r>
          </w:p>
        </w:tc>
        <w:tc>
          <w:tcPr>
            <w:tcW w:w="1437" w:type="dxa"/>
          </w:tcPr>
          <w:p w14:paraId="4185AB7D" w14:textId="77777777" w:rsidR="005A2CD5" w:rsidRPr="00A27115" w:rsidRDefault="005A2CD5" w:rsidP="00021F5B">
            <w:pPr>
              <w:jc w:val="center"/>
              <w:rPr>
                <w:rFonts w:ascii="Times New Roman" w:hAnsi="Times New Roman" w:cs="Times New Roman"/>
                <w:sz w:val="24"/>
                <w:szCs w:val="24"/>
              </w:rPr>
            </w:pPr>
            <w:r w:rsidRPr="00A27115">
              <w:rPr>
                <w:rFonts w:ascii="Times New Roman" w:hAnsi="Times New Roman" w:cs="Times New Roman"/>
                <w:sz w:val="24"/>
                <w:szCs w:val="24"/>
              </w:rPr>
              <w:t>20.9</w:t>
            </w:r>
          </w:p>
        </w:tc>
      </w:tr>
    </w:tbl>
    <w:p w14:paraId="5AF137A8" w14:textId="77777777" w:rsidR="005A2CD5" w:rsidRDefault="005A2CD5" w:rsidP="005A2CD5">
      <w:pPr>
        <w:rPr>
          <w:rFonts w:ascii="Times New Roman" w:hAnsi="Times New Roman" w:cs="Times New Roman"/>
          <w:sz w:val="24"/>
          <w:szCs w:val="24"/>
        </w:rPr>
      </w:pPr>
    </w:p>
    <w:p w14:paraId="2254C006" w14:textId="7ACFF713" w:rsidR="002D5546" w:rsidRDefault="002D5546" w:rsidP="002D5546">
      <w:pPr>
        <w:rPr>
          <w:rFonts w:ascii="Times New Roman" w:hAnsi="Times New Roman" w:cs="Times New Roman"/>
          <w:sz w:val="24"/>
          <w:szCs w:val="24"/>
        </w:rPr>
      </w:pPr>
      <w:r>
        <w:rPr>
          <w:rFonts w:ascii="Times New Roman" w:hAnsi="Times New Roman" w:cs="Times New Roman"/>
          <w:sz w:val="24"/>
          <w:szCs w:val="24"/>
        </w:rPr>
        <w:t xml:space="preserve">We then mapped the control microcosm data onto </w:t>
      </w:r>
      <w:r w:rsidR="00795519">
        <w:rPr>
          <w:rFonts w:ascii="Times New Roman" w:hAnsi="Times New Roman" w:cs="Times New Roman"/>
          <w:sz w:val="24"/>
          <w:szCs w:val="24"/>
        </w:rPr>
        <w:t xml:space="preserve">the same </w:t>
      </w:r>
      <w:r>
        <w:rPr>
          <w:rFonts w:ascii="Times New Roman" w:hAnsi="Times New Roman" w:cs="Times New Roman"/>
          <w:sz w:val="24"/>
          <w:szCs w:val="24"/>
        </w:rPr>
        <w:t xml:space="preserve">principal component </w:t>
      </w:r>
      <w:r w:rsidR="00B05640">
        <w:rPr>
          <w:rFonts w:ascii="Times New Roman" w:hAnsi="Times New Roman" w:cs="Times New Roman"/>
          <w:sz w:val="24"/>
          <w:szCs w:val="24"/>
        </w:rPr>
        <w:t xml:space="preserve">space. </w:t>
      </w:r>
      <w:r w:rsidR="004708CF">
        <w:rPr>
          <w:rFonts w:ascii="Times New Roman" w:hAnsi="Times New Roman" w:cs="Times New Roman"/>
          <w:sz w:val="24"/>
          <w:szCs w:val="24"/>
        </w:rPr>
        <w:t>We can use these plots to determine whether the model can generate dynamics similar to the control data, and identify parameter values that</w:t>
      </w:r>
      <w:r>
        <w:rPr>
          <w:rFonts w:ascii="Times New Roman" w:hAnsi="Times New Roman" w:cs="Times New Roman"/>
          <w:sz w:val="24"/>
          <w:szCs w:val="24"/>
        </w:rPr>
        <w:t xml:space="preserve"> </w:t>
      </w:r>
      <w:r w:rsidR="00C338FB">
        <w:rPr>
          <w:rFonts w:ascii="Times New Roman" w:hAnsi="Times New Roman" w:cs="Times New Roman"/>
          <w:sz w:val="24"/>
          <w:szCs w:val="24"/>
        </w:rPr>
        <w:t xml:space="preserve">best match them. </w:t>
      </w:r>
      <w:r w:rsidR="005E24B3">
        <w:rPr>
          <w:rFonts w:ascii="Times New Roman" w:hAnsi="Times New Roman" w:cs="Times New Roman"/>
          <w:sz w:val="24"/>
          <w:szCs w:val="24"/>
        </w:rPr>
        <w:t xml:space="preserve">The control data mapped </w:t>
      </w:r>
      <w:r w:rsidR="00882FA0">
        <w:rPr>
          <w:rFonts w:ascii="Times New Roman" w:hAnsi="Times New Roman" w:cs="Times New Roman"/>
          <w:sz w:val="24"/>
          <w:szCs w:val="24"/>
        </w:rPr>
        <w:t>near the</w:t>
      </w:r>
      <w:r w:rsidR="005E24B3">
        <w:rPr>
          <w:rFonts w:ascii="Times New Roman" w:hAnsi="Times New Roman" w:cs="Times New Roman"/>
          <w:sz w:val="24"/>
          <w:szCs w:val="24"/>
        </w:rPr>
        <w:t xml:space="preserve"> cloud of model points</w:t>
      </w:r>
      <w:r w:rsidR="00784573">
        <w:rPr>
          <w:rFonts w:ascii="Times New Roman" w:hAnsi="Times New Roman" w:cs="Times New Roman"/>
          <w:sz w:val="24"/>
          <w:szCs w:val="24"/>
        </w:rPr>
        <w:t xml:space="preserve"> </w:t>
      </w:r>
      <w:r w:rsidR="00882FA0">
        <w:rPr>
          <w:rFonts w:ascii="Times New Roman" w:hAnsi="Times New Roman" w:cs="Times New Roman"/>
          <w:sz w:val="24"/>
          <w:szCs w:val="24"/>
        </w:rPr>
        <w:t xml:space="preserve">along </w:t>
      </w:r>
      <w:r w:rsidR="00784573">
        <w:rPr>
          <w:rFonts w:ascii="Times New Roman" w:hAnsi="Times New Roman" w:cs="Times New Roman"/>
          <w:sz w:val="24"/>
          <w:szCs w:val="24"/>
        </w:rPr>
        <w:t>PC1</w:t>
      </w:r>
      <w:r w:rsidR="004B7F31">
        <w:rPr>
          <w:rFonts w:ascii="Times New Roman" w:hAnsi="Times New Roman" w:cs="Times New Roman"/>
          <w:sz w:val="24"/>
          <w:szCs w:val="24"/>
        </w:rPr>
        <w:t xml:space="preserve"> and PC3</w:t>
      </w:r>
      <w:r w:rsidR="00784573">
        <w:rPr>
          <w:rFonts w:ascii="Times New Roman" w:hAnsi="Times New Roman" w:cs="Times New Roman"/>
          <w:sz w:val="24"/>
          <w:szCs w:val="24"/>
        </w:rPr>
        <w:t xml:space="preserve"> (Figure</w:t>
      </w:r>
      <w:r w:rsidR="00F77A6D">
        <w:rPr>
          <w:rFonts w:ascii="Times New Roman" w:hAnsi="Times New Roman" w:cs="Times New Roman"/>
          <w:sz w:val="24"/>
          <w:szCs w:val="24"/>
        </w:rPr>
        <w:t xml:space="preserve"> S</w:t>
      </w:r>
      <w:r w:rsidR="00907D09">
        <w:rPr>
          <w:rFonts w:ascii="Times New Roman" w:hAnsi="Times New Roman" w:cs="Times New Roman"/>
          <w:sz w:val="24"/>
          <w:szCs w:val="24"/>
        </w:rPr>
        <w:t>9</w:t>
      </w:r>
      <w:r w:rsidR="004B7F31">
        <w:rPr>
          <w:rFonts w:ascii="Times New Roman" w:hAnsi="Times New Roman" w:cs="Times New Roman"/>
          <w:sz w:val="24"/>
          <w:szCs w:val="24"/>
        </w:rPr>
        <w:t xml:space="preserve"> and S</w:t>
      </w:r>
      <w:r w:rsidR="00907D09">
        <w:rPr>
          <w:rFonts w:ascii="Times New Roman" w:hAnsi="Times New Roman" w:cs="Times New Roman"/>
          <w:sz w:val="24"/>
          <w:szCs w:val="24"/>
        </w:rPr>
        <w:t>10</w:t>
      </w:r>
      <w:r w:rsidR="00FC7260">
        <w:rPr>
          <w:rFonts w:ascii="Times New Roman" w:hAnsi="Times New Roman" w:cs="Times New Roman"/>
          <w:sz w:val="24"/>
          <w:szCs w:val="24"/>
        </w:rPr>
        <w:t>)</w:t>
      </w:r>
      <w:r w:rsidR="005E24B3">
        <w:rPr>
          <w:rFonts w:ascii="Times New Roman" w:hAnsi="Times New Roman" w:cs="Times New Roman"/>
          <w:sz w:val="24"/>
          <w:szCs w:val="24"/>
        </w:rPr>
        <w:t>, suggesting the model was able to capt</w:t>
      </w:r>
      <w:r w:rsidR="00A140B3">
        <w:rPr>
          <w:rFonts w:ascii="Times New Roman" w:hAnsi="Times New Roman" w:cs="Times New Roman"/>
          <w:sz w:val="24"/>
          <w:szCs w:val="24"/>
        </w:rPr>
        <w:t xml:space="preserve">ure much of the </w:t>
      </w:r>
      <w:r w:rsidR="00C66280">
        <w:rPr>
          <w:rFonts w:ascii="Times New Roman" w:hAnsi="Times New Roman" w:cs="Times New Roman"/>
          <w:sz w:val="24"/>
          <w:szCs w:val="24"/>
        </w:rPr>
        <w:t>control</w:t>
      </w:r>
      <w:r w:rsidR="00A140B3">
        <w:rPr>
          <w:rFonts w:ascii="Times New Roman" w:hAnsi="Times New Roman" w:cs="Times New Roman"/>
          <w:sz w:val="24"/>
          <w:szCs w:val="24"/>
        </w:rPr>
        <w:t xml:space="preserve"> dynamics </w:t>
      </w:r>
      <w:r w:rsidR="0038536F">
        <w:rPr>
          <w:rFonts w:ascii="Times New Roman" w:hAnsi="Times New Roman" w:cs="Times New Roman"/>
          <w:sz w:val="24"/>
          <w:szCs w:val="24"/>
        </w:rPr>
        <w:t>along these axes</w:t>
      </w:r>
      <w:r w:rsidR="00882FA0">
        <w:rPr>
          <w:rFonts w:ascii="Times New Roman" w:hAnsi="Times New Roman" w:cs="Times New Roman"/>
          <w:sz w:val="24"/>
          <w:szCs w:val="24"/>
        </w:rPr>
        <w:t>, but not along PC2</w:t>
      </w:r>
      <w:r w:rsidR="0038536F">
        <w:rPr>
          <w:rFonts w:ascii="Times New Roman" w:hAnsi="Times New Roman" w:cs="Times New Roman"/>
          <w:sz w:val="24"/>
          <w:szCs w:val="24"/>
        </w:rPr>
        <w:t>, where some points we</w:t>
      </w:r>
      <w:r w:rsidR="00882FA0">
        <w:rPr>
          <w:rFonts w:ascii="Times New Roman" w:hAnsi="Times New Roman" w:cs="Times New Roman"/>
          <w:sz w:val="24"/>
          <w:szCs w:val="24"/>
        </w:rPr>
        <w:t xml:space="preserve">re a considerable </w:t>
      </w:r>
      <w:r w:rsidR="00531D4D">
        <w:rPr>
          <w:rFonts w:ascii="Times New Roman" w:hAnsi="Times New Roman" w:cs="Times New Roman"/>
          <w:sz w:val="24"/>
          <w:szCs w:val="24"/>
        </w:rPr>
        <w:t>distance away. This occurred because</w:t>
      </w:r>
      <w:r w:rsidR="0054683C">
        <w:rPr>
          <w:rFonts w:ascii="Times New Roman" w:hAnsi="Times New Roman" w:cs="Times New Roman"/>
          <w:sz w:val="24"/>
          <w:szCs w:val="24"/>
        </w:rPr>
        <w:t xml:space="preserve"> a number of the controls had substantial period 4 power </w:t>
      </w:r>
      <w:r w:rsidR="00E549CB">
        <w:rPr>
          <w:rFonts w:ascii="Times New Roman" w:hAnsi="Times New Roman" w:cs="Times New Roman"/>
          <w:sz w:val="24"/>
          <w:szCs w:val="24"/>
        </w:rPr>
        <w:t>relative to</w:t>
      </w:r>
      <w:r w:rsidR="0054683C">
        <w:rPr>
          <w:rFonts w:ascii="Times New Roman" w:hAnsi="Times New Roman" w:cs="Times New Roman"/>
          <w:sz w:val="24"/>
          <w:szCs w:val="24"/>
        </w:rPr>
        <w:t xml:space="preserve"> the model</w:t>
      </w:r>
      <w:r w:rsidR="00E549CB">
        <w:rPr>
          <w:rFonts w:ascii="Times New Roman" w:hAnsi="Times New Roman" w:cs="Times New Roman"/>
          <w:sz w:val="24"/>
          <w:szCs w:val="24"/>
        </w:rPr>
        <w:t xml:space="preserve"> trajectories</w:t>
      </w:r>
      <w:r w:rsidR="0054683C">
        <w:rPr>
          <w:rFonts w:ascii="Times New Roman" w:hAnsi="Times New Roman" w:cs="Times New Roman"/>
          <w:sz w:val="24"/>
          <w:szCs w:val="24"/>
        </w:rPr>
        <w:t xml:space="preserve">, generating large values of PC2. </w:t>
      </w:r>
      <w:r w:rsidR="00784573">
        <w:rPr>
          <w:rFonts w:ascii="Times New Roman" w:hAnsi="Times New Roman" w:cs="Times New Roman"/>
          <w:sz w:val="24"/>
          <w:szCs w:val="24"/>
        </w:rPr>
        <w:t>Figure</w:t>
      </w:r>
      <w:r w:rsidR="00F77A6D">
        <w:rPr>
          <w:rFonts w:ascii="Times New Roman" w:hAnsi="Times New Roman" w:cs="Times New Roman"/>
          <w:sz w:val="24"/>
          <w:szCs w:val="24"/>
        </w:rPr>
        <w:t xml:space="preserve"> S</w:t>
      </w:r>
      <w:r w:rsidR="000A6CC7">
        <w:rPr>
          <w:rFonts w:ascii="Times New Roman" w:hAnsi="Times New Roman" w:cs="Times New Roman"/>
          <w:sz w:val="24"/>
          <w:szCs w:val="24"/>
        </w:rPr>
        <w:t>1</w:t>
      </w:r>
      <w:r w:rsidR="00907D09">
        <w:rPr>
          <w:rFonts w:ascii="Times New Roman" w:hAnsi="Times New Roman" w:cs="Times New Roman"/>
          <w:sz w:val="24"/>
          <w:szCs w:val="24"/>
        </w:rPr>
        <w:t>1</w:t>
      </w:r>
      <w:r w:rsidR="001A6957">
        <w:rPr>
          <w:rFonts w:ascii="Times New Roman" w:hAnsi="Times New Roman" w:cs="Times New Roman"/>
          <w:sz w:val="24"/>
          <w:szCs w:val="24"/>
        </w:rPr>
        <w:t xml:space="preserve"> </w:t>
      </w:r>
      <w:r w:rsidR="00F77A6D">
        <w:rPr>
          <w:rFonts w:ascii="Times New Roman" w:hAnsi="Times New Roman" w:cs="Times New Roman"/>
          <w:sz w:val="24"/>
          <w:szCs w:val="24"/>
        </w:rPr>
        <w:t>and S</w:t>
      </w:r>
      <w:r w:rsidR="000A6CC7">
        <w:rPr>
          <w:rFonts w:ascii="Times New Roman" w:hAnsi="Times New Roman" w:cs="Times New Roman"/>
          <w:sz w:val="24"/>
          <w:szCs w:val="24"/>
        </w:rPr>
        <w:t>1</w:t>
      </w:r>
      <w:r w:rsidR="00907D09">
        <w:rPr>
          <w:rFonts w:ascii="Times New Roman" w:hAnsi="Times New Roman" w:cs="Times New Roman"/>
          <w:sz w:val="24"/>
          <w:szCs w:val="24"/>
        </w:rPr>
        <w:t>2</w:t>
      </w:r>
      <w:r w:rsidR="00F77A6D">
        <w:rPr>
          <w:rFonts w:ascii="Times New Roman" w:hAnsi="Times New Roman" w:cs="Times New Roman"/>
          <w:sz w:val="24"/>
          <w:szCs w:val="24"/>
        </w:rPr>
        <w:t xml:space="preserve"> </w:t>
      </w:r>
      <w:r w:rsidR="001A6957">
        <w:rPr>
          <w:rFonts w:ascii="Times New Roman" w:hAnsi="Times New Roman" w:cs="Times New Roman"/>
          <w:sz w:val="24"/>
          <w:szCs w:val="24"/>
        </w:rPr>
        <w:t>show one of the control replicates and the model simulation lying closest to that replicate in principal component space</w:t>
      </w:r>
      <w:r w:rsidR="00001157">
        <w:rPr>
          <w:rFonts w:ascii="Times New Roman" w:hAnsi="Times New Roman" w:cs="Times New Roman"/>
          <w:sz w:val="24"/>
          <w:szCs w:val="24"/>
        </w:rPr>
        <w:t xml:space="preserve">. </w:t>
      </w:r>
      <w:r w:rsidR="004708CF">
        <w:rPr>
          <w:rFonts w:ascii="Times New Roman" w:hAnsi="Times New Roman" w:cs="Times New Roman"/>
          <w:sz w:val="24"/>
          <w:szCs w:val="24"/>
        </w:rPr>
        <w:t xml:space="preserve">We will use this particular model trajectory </w:t>
      </w:r>
      <w:r w:rsidR="004202F1">
        <w:rPr>
          <w:rFonts w:ascii="Times New Roman" w:hAnsi="Times New Roman" w:cs="Times New Roman"/>
          <w:sz w:val="24"/>
          <w:szCs w:val="24"/>
        </w:rPr>
        <w:t xml:space="preserve">(and its parameter values) </w:t>
      </w:r>
      <w:r w:rsidR="004708CF">
        <w:rPr>
          <w:rFonts w:ascii="Times New Roman" w:hAnsi="Times New Roman" w:cs="Times New Roman"/>
          <w:sz w:val="24"/>
          <w:szCs w:val="24"/>
        </w:rPr>
        <w:t xml:space="preserve">to </w:t>
      </w:r>
      <w:r w:rsidR="00965E55">
        <w:rPr>
          <w:rFonts w:ascii="Times New Roman" w:hAnsi="Times New Roman" w:cs="Times New Roman"/>
          <w:sz w:val="24"/>
          <w:szCs w:val="24"/>
        </w:rPr>
        <w:t>understand</w:t>
      </w:r>
      <w:r w:rsidR="004202F1">
        <w:rPr>
          <w:rFonts w:ascii="Times New Roman" w:hAnsi="Times New Roman" w:cs="Times New Roman"/>
          <w:sz w:val="24"/>
          <w:szCs w:val="24"/>
        </w:rPr>
        <w:t xml:space="preserve"> the dynamics in the various treatments, including </w:t>
      </w:r>
      <w:r w:rsidR="004708CF">
        <w:rPr>
          <w:rFonts w:ascii="Times New Roman" w:hAnsi="Times New Roman" w:cs="Times New Roman"/>
          <w:sz w:val="24"/>
          <w:szCs w:val="24"/>
        </w:rPr>
        <w:t>the effect of the high variance treatment on stability.</w:t>
      </w:r>
    </w:p>
    <w:p w14:paraId="5025F63E" w14:textId="77777777" w:rsidR="005A2CD5" w:rsidRDefault="009974C2" w:rsidP="00F23E28">
      <w:pPr>
        <w:jc w:val="center"/>
        <w:rPr>
          <w:rFonts w:ascii="Times New Roman" w:hAnsi="Times New Roman" w:cs="Times New Roman"/>
          <w:sz w:val="24"/>
          <w:szCs w:val="24"/>
        </w:rPr>
      </w:pPr>
      <w:r w:rsidRPr="00335916">
        <w:rPr>
          <w:rFonts w:ascii="Times New Roman" w:hAnsi="Times New Roman" w:cs="Times New Roman"/>
          <w:noProof/>
          <w:sz w:val="24"/>
          <w:szCs w:val="24"/>
        </w:rPr>
        <w:drawing>
          <wp:inline distT="0" distB="0" distL="0" distR="0" wp14:anchorId="1C0E4123" wp14:editId="2BF97D99">
            <wp:extent cx="3164620" cy="316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1_PC2_revised.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4467" cy="3184467"/>
                    </a:xfrm>
                    <a:prstGeom prst="rect">
                      <a:avLst/>
                    </a:prstGeom>
                  </pic:spPr>
                </pic:pic>
              </a:graphicData>
            </a:graphic>
          </wp:inline>
        </w:drawing>
      </w:r>
    </w:p>
    <w:p w14:paraId="5B6476D2" w14:textId="2D4F8DF2" w:rsidR="005A2CD5" w:rsidRPr="00580B10" w:rsidRDefault="005A2CD5" w:rsidP="005A2CD5">
      <w:pPr>
        <w:rPr>
          <w:rFonts w:ascii="Times New Roman" w:hAnsi="Times New Roman" w:cs="Times New Roman"/>
          <w:b/>
          <w:sz w:val="24"/>
          <w:szCs w:val="24"/>
        </w:rPr>
      </w:pPr>
      <w:r w:rsidRPr="00580B10">
        <w:rPr>
          <w:rFonts w:ascii="Times New Roman" w:hAnsi="Times New Roman" w:cs="Times New Roman"/>
          <w:b/>
          <w:sz w:val="24"/>
          <w:szCs w:val="24"/>
        </w:rPr>
        <w:t>Figure S</w:t>
      </w:r>
      <w:r w:rsidR="0013341E">
        <w:rPr>
          <w:rFonts w:ascii="Times New Roman" w:hAnsi="Times New Roman" w:cs="Times New Roman"/>
          <w:b/>
          <w:sz w:val="24"/>
          <w:szCs w:val="24"/>
        </w:rPr>
        <w:t>9</w:t>
      </w:r>
      <w:r w:rsidR="00D209B2">
        <w:rPr>
          <w:rFonts w:ascii="Times New Roman" w:hAnsi="Times New Roman" w:cs="Times New Roman"/>
          <w:b/>
          <w:sz w:val="24"/>
        </w:rPr>
        <w:t>.</w:t>
      </w:r>
      <w:r w:rsidRPr="00580B10">
        <w:rPr>
          <w:rFonts w:ascii="Times New Roman" w:hAnsi="Times New Roman" w:cs="Times New Roman"/>
          <w:b/>
          <w:sz w:val="24"/>
        </w:rPr>
        <w:t xml:space="preserve"> </w:t>
      </w:r>
      <w:r w:rsidRPr="00580B10">
        <w:rPr>
          <w:rFonts w:ascii="Times New Roman" w:hAnsi="Times New Roman" w:cs="Times New Roman"/>
          <w:b/>
          <w:sz w:val="24"/>
          <w:szCs w:val="24"/>
        </w:rPr>
        <w:t>PC1 and PC2 scores for the host-parasitoid model across 912 randomly chosen parameter sets (○)</w:t>
      </w:r>
      <w:r w:rsidR="0035334A">
        <w:rPr>
          <w:rFonts w:ascii="Times New Roman" w:hAnsi="Times New Roman" w:cs="Times New Roman"/>
          <w:b/>
          <w:sz w:val="24"/>
          <w:szCs w:val="24"/>
        </w:rPr>
        <w:t>.The unmanipulated control microcosms are shown in red (</w:t>
      </w:r>
      <w:r w:rsidR="0035334A" w:rsidRPr="0035334A">
        <w:rPr>
          <w:rFonts w:ascii="Times New Roman" w:hAnsi="Times New Roman" w:cs="Times New Roman"/>
          <w:b/>
          <w:color w:val="FF0000"/>
          <w:sz w:val="24"/>
          <w:szCs w:val="24"/>
        </w:rPr>
        <w:t>1</w:t>
      </w:r>
      <w:r w:rsidR="0035334A">
        <w:rPr>
          <w:rFonts w:ascii="Times New Roman" w:hAnsi="Times New Roman" w:cs="Times New Roman"/>
          <w:b/>
          <w:sz w:val="24"/>
          <w:szCs w:val="24"/>
        </w:rPr>
        <w:t xml:space="preserve"> = UC-1, </w:t>
      </w:r>
      <w:r w:rsidR="0035334A" w:rsidRPr="004D67E8">
        <w:rPr>
          <w:rFonts w:ascii="Times New Roman" w:hAnsi="Times New Roman" w:cs="Times New Roman"/>
          <w:b/>
          <w:color w:val="FF0000"/>
          <w:sz w:val="24"/>
          <w:szCs w:val="24"/>
        </w:rPr>
        <w:t>2</w:t>
      </w:r>
      <w:r w:rsidR="0035334A">
        <w:rPr>
          <w:rFonts w:ascii="Times New Roman" w:hAnsi="Times New Roman" w:cs="Times New Roman"/>
          <w:b/>
          <w:sz w:val="24"/>
          <w:szCs w:val="24"/>
        </w:rPr>
        <w:t xml:space="preserve"> = UC-2, etc.)</w:t>
      </w:r>
      <w:r w:rsidR="00B05640">
        <w:rPr>
          <w:rFonts w:ascii="Times New Roman" w:hAnsi="Times New Roman" w:cs="Times New Roman"/>
          <w:b/>
          <w:sz w:val="24"/>
          <w:szCs w:val="24"/>
        </w:rPr>
        <w:t xml:space="preserve">. </w:t>
      </w:r>
      <w:r w:rsidRPr="00580B10">
        <w:rPr>
          <w:rFonts w:ascii="Times New Roman" w:hAnsi="Times New Roman" w:cs="Times New Roman"/>
          <w:b/>
          <w:sz w:val="24"/>
          <w:szCs w:val="24"/>
        </w:rPr>
        <w:t>Several replicates had large positive</w:t>
      </w:r>
      <w:r w:rsidR="00DF13B1">
        <w:rPr>
          <w:rFonts w:ascii="Times New Roman" w:hAnsi="Times New Roman" w:cs="Times New Roman"/>
          <w:b/>
          <w:sz w:val="24"/>
          <w:szCs w:val="24"/>
        </w:rPr>
        <w:t xml:space="preserve"> PC2 values and are not shown. </w:t>
      </w:r>
      <w:r w:rsidRPr="00580B10">
        <w:rPr>
          <w:rFonts w:ascii="Times New Roman" w:hAnsi="Times New Roman" w:cs="Times New Roman"/>
          <w:b/>
          <w:sz w:val="24"/>
          <w:szCs w:val="24"/>
        </w:rPr>
        <w:t>UC-7 was omitted from the analysis because the parasitoid went extinct partway through the study.</w:t>
      </w:r>
    </w:p>
    <w:p w14:paraId="382F4F60" w14:textId="77777777" w:rsidR="005A2CD5" w:rsidRDefault="009974C2" w:rsidP="00F23E28">
      <w:pPr>
        <w:jc w:val="center"/>
        <w:rPr>
          <w:rFonts w:ascii="Times New Roman" w:hAnsi="Times New Roman" w:cs="Times New Roman"/>
          <w:sz w:val="24"/>
          <w:szCs w:val="24"/>
        </w:rPr>
      </w:pPr>
      <w:r w:rsidRPr="00B05640">
        <w:rPr>
          <w:rFonts w:ascii="Times New Roman" w:hAnsi="Times New Roman" w:cs="Times New Roman"/>
          <w:noProof/>
          <w:sz w:val="24"/>
          <w:szCs w:val="24"/>
        </w:rPr>
        <w:drawing>
          <wp:inline distT="0" distB="0" distL="0" distR="0" wp14:anchorId="2A8190A2" wp14:editId="0106172D">
            <wp:extent cx="3217628" cy="3217628"/>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1_PC3_revised.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5612" cy="3225612"/>
                    </a:xfrm>
                    <a:prstGeom prst="rect">
                      <a:avLst/>
                    </a:prstGeom>
                  </pic:spPr>
                </pic:pic>
              </a:graphicData>
            </a:graphic>
          </wp:inline>
        </w:drawing>
      </w:r>
    </w:p>
    <w:p w14:paraId="0A04DDBC" w14:textId="7503822F" w:rsidR="005A2CD5" w:rsidRPr="00580B10" w:rsidRDefault="005A2CD5" w:rsidP="005A2CD5">
      <w:pPr>
        <w:rPr>
          <w:rFonts w:ascii="Times New Roman" w:hAnsi="Times New Roman" w:cs="Times New Roman"/>
          <w:b/>
          <w:sz w:val="24"/>
          <w:szCs w:val="24"/>
        </w:rPr>
      </w:pPr>
      <w:r w:rsidRPr="00580B10">
        <w:rPr>
          <w:rFonts w:ascii="Times New Roman" w:hAnsi="Times New Roman" w:cs="Times New Roman"/>
          <w:b/>
          <w:sz w:val="24"/>
          <w:szCs w:val="24"/>
        </w:rPr>
        <w:t>Figure S</w:t>
      </w:r>
      <w:r w:rsidR="0013341E">
        <w:rPr>
          <w:rFonts w:ascii="Times New Roman" w:hAnsi="Times New Roman" w:cs="Times New Roman"/>
          <w:b/>
          <w:sz w:val="24"/>
          <w:szCs w:val="24"/>
        </w:rPr>
        <w:t>10</w:t>
      </w:r>
      <w:r w:rsidR="00D209B2">
        <w:rPr>
          <w:rFonts w:ascii="Times New Roman" w:hAnsi="Times New Roman" w:cs="Times New Roman"/>
          <w:b/>
          <w:sz w:val="24"/>
        </w:rPr>
        <w:t>.</w:t>
      </w:r>
      <w:r w:rsidRPr="00580B10">
        <w:rPr>
          <w:rFonts w:ascii="Times New Roman" w:hAnsi="Times New Roman" w:cs="Times New Roman"/>
          <w:b/>
          <w:sz w:val="24"/>
        </w:rPr>
        <w:t xml:space="preserve"> </w:t>
      </w:r>
      <w:r w:rsidRPr="00580B10">
        <w:rPr>
          <w:rFonts w:ascii="Times New Roman" w:hAnsi="Times New Roman" w:cs="Times New Roman"/>
          <w:b/>
          <w:sz w:val="24"/>
          <w:szCs w:val="24"/>
        </w:rPr>
        <w:t>PC1 and PC3 scores for the host-parasitoid model across 912 randomly chosen parameter sets (○)</w:t>
      </w:r>
      <w:r w:rsidR="0035334A">
        <w:rPr>
          <w:rFonts w:ascii="Times New Roman" w:hAnsi="Times New Roman" w:cs="Times New Roman"/>
          <w:b/>
          <w:sz w:val="24"/>
          <w:szCs w:val="24"/>
        </w:rPr>
        <w:t>. The unmanipulated control microcosms are shown in red (</w:t>
      </w:r>
      <w:r w:rsidR="0035334A" w:rsidRPr="00B05640">
        <w:rPr>
          <w:rFonts w:ascii="Times New Roman" w:hAnsi="Times New Roman" w:cs="Times New Roman"/>
          <w:b/>
          <w:color w:val="FF0000"/>
          <w:sz w:val="24"/>
          <w:szCs w:val="24"/>
        </w:rPr>
        <w:t>1</w:t>
      </w:r>
      <w:r w:rsidR="0035334A">
        <w:rPr>
          <w:rFonts w:ascii="Times New Roman" w:hAnsi="Times New Roman" w:cs="Times New Roman"/>
          <w:b/>
          <w:sz w:val="24"/>
          <w:szCs w:val="24"/>
        </w:rPr>
        <w:t xml:space="preserve"> = UC-1, </w:t>
      </w:r>
      <w:r w:rsidR="0035334A" w:rsidRPr="00B05640">
        <w:rPr>
          <w:rFonts w:ascii="Times New Roman" w:hAnsi="Times New Roman" w:cs="Times New Roman"/>
          <w:b/>
          <w:color w:val="FF0000"/>
          <w:sz w:val="24"/>
          <w:szCs w:val="24"/>
        </w:rPr>
        <w:t>2</w:t>
      </w:r>
      <w:r w:rsidR="0035334A">
        <w:rPr>
          <w:rFonts w:ascii="Times New Roman" w:hAnsi="Times New Roman" w:cs="Times New Roman"/>
          <w:b/>
          <w:sz w:val="24"/>
          <w:szCs w:val="24"/>
        </w:rPr>
        <w:t xml:space="preserve"> = UC-2, etc.)</w:t>
      </w:r>
      <w:r w:rsidR="00231CAC">
        <w:rPr>
          <w:rFonts w:ascii="Times New Roman" w:hAnsi="Times New Roman" w:cs="Times New Roman"/>
          <w:b/>
          <w:sz w:val="24"/>
          <w:szCs w:val="24"/>
        </w:rPr>
        <w:t>.</w:t>
      </w:r>
      <w:r w:rsidR="0035334A">
        <w:rPr>
          <w:rFonts w:ascii="Times New Roman" w:hAnsi="Times New Roman" w:cs="Times New Roman"/>
          <w:b/>
          <w:sz w:val="24"/>
          <w:szCs w:val="24"/>
        </w:rPr>
        <w:t xml:space="preserve"> </w:t>
      </w:r>
      <w:r w:rsidRPr="00580B10">
        <w:rPr>
          <w:rFonts w:ascii="Times New Roman" w:hAnsi="Times New Roman" w:cs="Times New Roman"/>
          <w:b/>
          <w:sz w:val="24"/>
          <w:szCs w:val="24"/>
        </w:rPr>
        <w:t>UC-7 was omitted from the analysis because the parasitoid went extinct partway through the study.</w:t>
      </w:r>
    </w:p>
    <w:p w14:paraId="77BB3030" w14:textId="6F329329" w:rsidR="00FB06E5" w:rsidRDefault="001C39E8" w:rsidP="00FB06E5">
      <w:pPr>
        <w:ind w:left="720" w:hanging="720"/>
        <w:rPr>
          <w:sz w:val="24"/>
        </w:rPr>
      </w:pPr>
      <w:r>
        <w:rPr>
          <w:noProof/>
          <w:sz w:val="24"/>
        </w:rPr>
        <mc:AlternateContent>
          <mc:Choice Requires="wps">
            <w:drawing>
              <wp:anchor distT="0" distB="0" distL="114300" distR="114300" simplePos="0" relativeHeight="251659264" behindDoc="0" locked="0" layoutInCell="1" allowOverlap="1" wp14:anchorId="340C6EC3" wp14:editId="75071A0F">
                <wp:simplePos x="0" y="0"/>
                <wp:positionH relativeFrom="column">
                  <wp:posOffset>159026</wp:posOffset>
                </wp:positionH>
                <wp:positionV relativeFrom="paragraph">
                  <wp:posOffset>222637</wp:posOffset>
                </wp:positionV>
                <wp:extent cx="397510" cy="1509891"/>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397510" cy="15098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9485E" w14:textId="38D230CC" w:rsidR="003C7146" w:rsidRDefault="001C39E8">
                            <w:r w:rsidRPr="001C39E8">
                              <w:rPr>
                                <w:i/>
                              </w:rPr>
                              <w:t>ln</w:t>
                            </w:r>
                            <w:r>
                              <w:t xml:space="preserve"> </w:t>
                            </w:r>
                            <w:r w:rsidR="00FF05B3">
                              <w:t>Abundance of adult</w:t>
                            </w:r>
                            <w:r w:rsidR="003C7146">
                              <w: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C6EC3" id="_x0000_t202" coordsize="21600,21600" o:spt="202" path="m,l,21600r21600,l21600,xe">
                <v:stroke joinstyle="miter"/>
                <v:path gradientshapeok="t" o:connecttype="rect"/>
              </v:shapetype>
              <v:shape id="Text Box 17" o:spid="_x0000_s1026" type="#_x0000_t202" style="position:absolute;left:0;text-align:left;margin-left:12.5pt;margin-top:17.55pt;width:31.3pt;height:1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XdiwIAAI8FAAAOAAAAZHJzL2Uyb0RvYy54bWysVFFPGzEMfp+0/xDlfVxbKKUVV9SBmCYh&#10;QCsTz2kuodGSOEvS3nW/fk7uru0YL0x7uXPsz3b8xfblVWM02QofFNiSDk8GlAjLoVL2paTfn24/&#10;XVASIrMV02BFSXci0Kv5xw+XtZuJEaxBV8ITDGLDrHYlXcfoZkUR+FoYFk7ACYtGCd6wiEf/UlSe&#10;1Rjd6GI0GJwXNfjKeeAiBNTetEY6z/GlFDw+SBlEJLqkeLeYvz5/V+lbzC/Z7MUzt1a8uwb7h1sY&#10;piwm3Ye6YZGRjVd/hTKKewgg4wkHU4CUiotcA1YzHLyqZrlmTuRakJzg9jSF/xeW328fPVEVvt2E&#10;EssMvtGTaCL5DA1BFfJTuzBD2NIhMDaoR2yvD6hMZTfSm/THggjakendnt0UjaPydDoZD9HC0TQc&#10;D6YX0xymOHg7H+IXAYYkoaQeXy+TyrZ3IeJNENpDUrIAWlW3Sut8SB0jrrUnW4ZvrWMf/A+UtqQu&#10;6fnpeJADW0jubWRtUxiRe6ZLlypvK8xS3GmRMNp+ExI5y4W+kZtxLuw+f0YnlMRU73Hs8Idbvce5&#10;rQM9cmawce9slAWfq89DdqCs+tFTJls8En5UdxJjs2q6jlhBtcOG8NCOVHD8VuGr3bEQH5nHGcKX&#10;xr0QH/AjNSDr0EmUrMH/ekuf8CVN39EE3Wscy5KGnxvmBSX6q8W+nw7PztAU8+FsPBnhwR9bVscW&#10;uzHXgN0wxCXkeBYTPupelB7MM26QRUqMJmY5Xq6ksRevY7sscANxsVhkEE6uY/HOLh1PoRPDqS2f&#10;mmfmXde7Ebv+HvoBZrNXLdxik6eFxSaCVLm/E8ctsR33OPW57bsNldbK8TmjDnt0/hsAAP//AwBQ&#10;SwMEFAAGAAgAAAAhAHlkSIvfAAAACAEAAA8AAABkcnMvZG93bnJldi54bWxMj8FOwzAQRO9I/IO1&#10;SFwQdRqatoQ4FSAhlQsSoRJXN94mEfY6ip0m/D3LCY6zs5p5U+xmZ8UZh9B5UrBcJCCQam86ahQc&#10;Pl5utyBC1GS09YQKvjHArry8KHRu/ETveK5iIziEQq4VtDH2uZShbtHpsPA9EnsnPzgdWQ6NNIOe&#10;ONxZmSbJWjrdETe0usfnFuuvanQK9vFgXz+z5G2U09Nqrk4+3OxXSl1fzY8PICLO8e8ZfvEZHUpm&#10;OvqRTBBWQZrxlKjgLluCYH+7WYM48n2T3oMsC/l/QPkDAAD//wMAUEsBAi0AFAAGAAgAAAAhALaD&#10;OJL+AAAA4QEAABMAAAAAAAAAAAAAAAAAAAAAAFtDb250ZW50X1R5cGVzXS54bWxQSwECLQAUAAYA&#10;CAAAACEAOP0h/9YAAACUAQAACwAAAAAAAAAAAAAAAAAvAQAAX3JlbHMvLnJlbHNQSwECLQAUAAYA&#10;CAAAACEAQVaF3YsCAACPBQAADgAAAAAAAAAAAAAAAAAuAgAAZHJzL2Uyb0RvYy54bWxQSwECLQAU&#10;AAYACAAAACEAeWRIi98AAAAIAQAADwAAAAAAAAAAAAAAAADlBAAAZHJzL2Rvd25yZXYueG1sUEsF&#10;BgAAAAAEAAQA8wAAAPEFAAAAAA==&#10;" fillcolor="white [3201]" stroked="f" strokeweight=".5pt">
                <v:textbox style="layout-flow:vertical;mso-layout-flow-alt:bottom-to-top">
                  <w:txbxContent>
                    <w:p w14:paraId="11D9485E" w14:textId="38D230CC" w:rsidR="003C7146" w:rsidRDefault="001C39E8">
                      <w:proofErr w:type="gramStart"/>
                      <w:r w:rsidRPr="001C39E8">
                        <w:rPr>
                          <w:i/>
                        </w:rPr>
                        <w:t>ln</w:t>
                      </w:r>
                      <w:proofErr w:type="gramEnd"/>
                      <w:r>
                        <w:t xml:space="preserve"> </w:t>
                      </w:r>
                      <w:r w:rsidR="00FF05B3">
                        <w:t>Abundance of adult</w:t>
                      </w:r>
                      <w:r w:rsidR="003C7146">
                        <w:t>s</w:t>
                      </w:r>
                    </w:p>
                  </w:txbxContent>
                </v:textbox>
              </v:shape>
            </w:pict>
          </mc:Fallback>
        </mc:AlternateContent>
      </w:r>
      <w:r w:rsidR="00FF05B3">
        <w:rPr>
          <w:noProof/>
          <w:sz w:val="24"/>
        </w:rPr>
        <mc:AlternateContent>
          <mc:Choice Requires="wps">
            <w:drawing>
              <wp:anchor distT="0" distB="0" distL="114300" distR="114300" simplePos="0" relativeHeight="251661312" behindDoc="0" locked="0" layoutInCell="1" allowOverlap="1" wp14:anchorId="4514BEFB" wp14:editId="0244777F">
                <wp:simplePos x="0" y="0"/>
                <wp:positionH relativeFrom="column">
                  <wp:posOffset>2512612</wp:posOffset>
                </wp:positionH>
                <wp:positionV relativeFrom="paragraph">
                  <wp:posOffset>1876398</wp:posOffset>
                </wp:positionV>
                <wp:extent cx="397566" cy="874242"/>
                <wp:effectExtent l="9525" t="0" r="0" b="0"/>
                <wp:wrapNone/>
                <wp:docPr id="18" name="Text Box 18"/>
                <wp:cNvGraphicFramePr/>
                <a:graphic xmlns:a="http://schemas.openxmlformats.org/drawingml/2006/main">
                  <a:graphicData uri="http://schemas.microsoft.com/office/word/2010/wordprocessingShape">
                    <wps:wsp>
                      <wps:cNvSpPr txBox="1"/>
                      <wps:spPr>
                        <a:xfrm rot="5400000">
                          <a:off x="0" y="0"/>
                          <a:ext cx="397566" cy="87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93B7E" w14:textId="5C233A9F" w:rsidR="00FF05B3" w:rsidRDefault="00FF05B3">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BEFB" id="Text Box 18" o:spid="_x0000_s1027" type="#_x0000_t202" style="position:absolute;left:0;text-align:left;margin-left:197.85pt;margin-top:147.75pt;width:31.3pt;height:68.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PClgIAAKMFAAAOAAAAZHJzL2Uyb0RvYy54bWysVE1vGyEQvVfqf0Dcm7UdfyRW1pGbKFWl&#10;KInqVDljFmJUYChg77q/vgO767hpLqm6hxUMj8fMm4+Ly8ZoshM+KLAlHZ4MKBGWQ6Xsc0m/P958&#10;OqMkRGYrpsGKku5FoJeLjx8uajcXI9iAroQnSGLDvHYl3cTo5kUR+EYYFk7ACYuHErxhEbf+uag8&#10;q5Hd6GI0GEyLGnzlPHARAlqv20O6yPxSCh7vpQwiEl1S9C3mv8//dfoXiws2f/bMbRTv3GD/4IVh&#10;yuKjB6prFhnZevUXlVHcQwAZTziYAqRUXOQYMJrh4FU0qw1zIseC4gR3kCn8P1p+t3vwRFWYO8yU&#10;ZQZz9CiaSD5DQ9CE+tQuzBG2cgiMDdoR29sDGlPYjfSGeEB5J+NB+rIYGB5BNOq+P2iduDkaT89n&#10;k+mUEo5HZ7PxaDxKnEVLlSidD/GLAEPSoqQeU5lJ2e42xBbaQxI8gFbVjdI6b1L5iCvtyY5h4nXM&#10;DiP5HyhtSV3S6emk9dZCut4ya5toRC6g7rkkQxtuXsW9Fgmj7TchUcAc5xtvM86FPbyf0Qkl8an3&#10;XOzwL16953IbB97IL4ONh8tGWfBZ1txxL5JVP3rJZIvH3BzFnZaxWTdt5fTVsIZqj0WS6wCTHhy/&#10;UZi8WxbiA/PYV2jEWRHv8Sc1oPjQrSjZgP/1lj3hS5r+oxler7FVSxp+bpkXlOivFnvhfDge41HM&#10;m/FkNsKNPz5ZH5/YrbkCLIphdjAvEz7qfik9mCecKsv0MB4xy9G5ksZ+eRXbAYJTiYvlMoOwmx2L&#10;t3bleKJOQqfqfGyemHddCUes/Tvom5rNX1Vyi003LSy3EaTKZZ6kboXtUoCTIDdKN7XSqDneZ9TL&#10;bF38BgAA//8DAFBLAwQUAAYACAAAACEAtAfkUOEAAAALAQAADwAAAGRycy9kb3ducmV2LnhtbEyP&#10;zU7DMBCE70i8g7VI3KgT0pQmxKkAtRKCC5QeOLrJ5kfY6yh2m/D2LCe4ze6OZr8pNrM14oyj7x0p&#10;iBcRCKTK1T21Cg4fu5s1CB801do4QgXf6GFTXl4UOq/dRO943odWcAj5XCvoQhhyKX3VodV+4QYk&#10;vjVutDrwOLayHvXE4dbI2yhaSat74g+dHvCpw+prf7IKzHZ1SLLP+G273LXT81w1r48vjVLXV/PD&#10;PYiAc/gzwy8+o0PJTEd3otoLoyBJ1zFbWSQJC3Yss5TLHHmTpXcgy0L+71D+AAAA//8DAFBLAQIt&#10;ABQABgAIAAAAIQC2gziS/gAAAOEBAAATAAAAAAAAAAAAAAAAAAAAAABbQ29udGVudF9UeXBlc10u&#10;eG1sUEsBAi0AFAAGAAgAAAAhADj9If/WAAAAlAEAAAsAAAAAAAAAAAAAAAAALwEAAF9yZWxzLy5y&#10;ZWxzUEsBAi0AFAAGAAgAAAAhAJ2i48KWAgAAowUAAA4AAAAAAAAAAAAAAAAALgIAAGRycy9lMm9E&#10;b2MueG1sUEsBAi0AFAAGAAgAAAAhALQH5FDhAAAACwEAAA8AAAAAAAAAAAAAAAAA8AQAAGRycy9k&#10;b3ducmV2LnhtbFBLBQYAAAAABAAEAPMAAAD+BQAAAAA=&#10;" fillcolor="white [3201]" stroked="f" strokeweight=".5pt">
                <v:textbox style="layout-flow:vertical;mso-layout-flow-alt:bottom-to-top">
                  <w:txbxContent>
                    <w:p w14:paraId="0BE93B7E" w14:textId="5C233A9F" w:rsidR="00FF05B3" w:rsidRDefault="00FF05B3">
                      <w:r>
                        <w:t>Time (days)</w:t>
                      </w:r>
                    </w:p>
                  </w:txbxContent>
                </v:textbox>
              </v:shape>
            </w:pict>
          </mc:Fallback>
        </mc:AlternateContent>
      </w:r>
      <w:r w:rsidR="009974C2">
        <w:rPr>
          <w:noProof/>
          <w:sz w:val="24"/>
        </w:rPr>
        <w:drawing>
          <wp:inline distT="0" distB="0" distL="0" distR="0" wp14:anchorId="6EF8844B" wp14:editId="57B59D6D">
            <wp:extent cx="5314658" cy="2248808"/>
            <wp:effectExtent l="0" t="0" r="635" b="0"/>
            <wp:docPr id="14" name="Picture 2" descr="repl9-UC5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9-UC5_log.jpg"/>
                    <pic:cNvPicPr/>
                  </pic:nvPicPr>
                  <pic:blipFill>
                    <a:blip r:embed="rId26" cstate="print"/>
                    <a:stretch>
                      <a:fillRect/>
                    </a:stretch>
                  </pic:blipFill>
                  <pic:spPr>
                    <a:xfrm>
                      <a:off x="0" y="0"/>
                      <a:ext cx="5327892" cy="2254408"/>
                    </a:xfrm>
                    <a:prstGeom prst="rect">
                      <a:avLst/>
                    </a:prstGeom>
                  </pic:spPr>
                </pic:pic>
              </a:graphicData>
            </a:graphic>
          </wp:inline>
        </w:drawing>
      </w:r>
    </w:p>
    <w:p w14:paraId="462CBDAA" w14:textId="77777777" w:rsidR="003C7146" w:rsidRDefault="003C7146" w:rsidP="00FB06E5">
      <w:pPr>
        <w:ind w:left="720" w:hanging="720"/>
        <w:rPr>
          <w:sz w:val="24"/>
        </w:rPr>
      </w:pPr>
    </w:p>
    <w:p w14:paraId="633498CC" w14:textId="6043A089" w:rsidR="00FB06E5" w:rsidRPr="00FB06E5" w:rsidRDefault="00F20C21" w:rsidP="00FB06E5">
      <w:pPr>
        <w:rPr>
          <w:rFonts w:ascii="Times New Roman" w:hAnsi="Times New Roman" w:cs="Times New Roman"/>
          <w:b/>
          <w:sz w:val="24"/>
        </w:rPr>
      </w:pPr>
      <w:r w:rsidRPr="00F20C21">
        <w:rPr>
          <w:rFonts w:ascii="Times New Roman" w:hAnsi="Times New Roman" w:cs="Times New Roman"/>
          <w:b/>
          <w:sz w:val="24"/>
        </w:rPr>
        <w:t>Figure S1</w:t>
      </w:r>
      <w:r w:rsidR="0013341E">
        <w:rPr>
          <w:rFonts w:ascii="Times New Roman" w:hAnsi="Times New Roman" w:cs="Times New Roman"/>
          <w:b/>
          <w:sz w:val="24"/>
        </w:rPr>
        <w:t>1</w:t>
      </w:r>
      <w:r w:rsidR="00D209B2">
        <w:rPr>
          <w:rFonts w:ascii="Times New Roman" w:hAnsi="Times New Roman" w:cs="Times New Roman"/>
          <w:b/>
          <w:sz w:val="24"/>
        </w:rPr>
        <w:t xml:space="preserve">. </w:t>
      </w:r>
      <w:r w:rsidR="00FB06E5">
        <w:rPr>
          <w:rFonts w:ascii="Times New Roman" w:hAnsi="Times New Roman" w:cs="Times New Roman"/>
          <w:b/>
          <w:sz w:val="24"/>
        </w:rPr>
        <w:t xml:space="preserve">Time series for unmanipulated (control) </w:t>
      </w:r>
      <w:r w:rsidRPr="00F20C21">
        <w:rPr>
          <w:rFonts w:ascii="Times New Roman" w:hAnsi="Times New Roman" w:cs="Times New Roman"/>
          <w:b/>
          <w:sz w:val="24"/>
          <w:szCs w:val="24"/>
        </w:rPr>
        <w:t>microcosm</w:t>
      </w:r>
      <w:r w:rsidR="00FB06E5">
        <w:rPr>
          <w:rFonts w:ascii="Times New Roman" w:hAnsi="Times New Roman" w:cs="Times New Roman"/>
          <w:b/>
          <w:sz w:val="24"/>
          <w:szCs w:val="24"/>
        </w:rPr>
        <w:t xml:space="preserve"> (UC-5)</w:t>
      </w:r>
      <w:r w:rsidRPr="00F20C21">
        <w:rPr>
          <w:rFonts w:ascii="Times New Roman" w:hAnsi="Times New Roman" w:cs="Times New Roman"/>
          <w:b/>
          <w:sz w:val="24"/>
        </w:rPr>
        <w:t>: common logarithm of data versus time.</w:t>
      </w:r>
    </w:p>
    <w:p w14:paraId="7434EC5F" w14:textId="1DC9F61F" w:rsidR="00B22A2E" w:rsidRDefault="001C39E8" w:rsidP="00AA06E0">
      <w:pPr>
        <w:rPr>
          <w:rFonts w:ascii="Times New Roman" w:hAnsi="Times New Roman" w:cs="Times New Roman"/>
          <w:b/>
          <w:sz w:val="24"/>
        </w:rPr>
      </w:pPr>
      <w:r>
        <w:rPr>
          <w:noProof/>
          <w:sz w:val="24"/>
        </w:rPr>
        <mc:AlternateContent>
          <mc:Choice Requires="wps">
            <w:drawing>
              <wp:anchor distT="0" distB="0" distL="114300" distR="114300" simplePos="0" relativeHeight="251663360" behindDoc="0" locked="0" layoutInCell="1" allowOverlap="1" wp14:anchorId="5C3D6FAF" wp14:editId="19AB5E9E">
                <wp:simplePos x="0" y="0"/>
                <wp:positionH relativeFrom="margin">
                  <wp:posOffset>142240</wp:posOffset>
                </wp:positionH>
                <wp:positionV relativeFrom="paragraph">
                  <wp:posOffset>399083</wp:posOffset>
                </wp:positionV>
                <wp:extent cx="397510" cy="1486038"/>
                <wp:effectExtent l="0" t="0" r="2540" b="0"/>
                <wp:wrapNone/>
                <wp:docPr id="20" name="Text Box 20"/>
                <wp:cNvGraphicFramePr/>
                <a:graphic xmlns:a="http://schemas.openxmlformats.org/drawingml/2006/main">
                  <a:graphicData uri="http://schemas.microsoft.com/office/word/2010/wordprocessingShape">
                    <wps:wsp>
                      <wps:cNvSpPr txBox="1"/>
                      <wps:spPr>
                        <a:xfrm>
                          <a:off x="0" y="0"/>
                          <a:ext cx="397510" cy="1486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D2D75" w14:textId="4A7B51E4" w:rsidR="00FF05B3" w:rsidRDefault="001C39E8">
                            <w:r w:rsidRPr="001C39E8">
                              <w:rPr>
                                <w:i/>
                              </w:rPr>
                              <w:t>ln</w:t>
                            </w:r>
                            <w:r>
                              <w:t xml:space="preserve"> </w:t>
                            </w:r>
                            <w:r w:rsidR="00FF05B3">
                              <w:t>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D6FAF" id="Text Box 20" o:spid="_x0000_s1028" type="#_x0000_t202" style="position:absolute;margin-left:11.2pt;margin-top:31.4pt;width:31.3pt;height:1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osjgIAAJYFAAAOAAAAZHJzL2Uyb0RvYy54bWysVE1PGzEQvVfqf7B8L5uEACHKBqUgqkoI&#10;UKHi7HjtxKrtcW0nu+mv79i7m6SUC1UvXu/Mmzeez9lVYzTZCh8U2JIOTwaUCMuhUnZV0u/Pt58m&#10;lITIbMU0WFHSnQj0av7xw6x2UzGCNehKeIIkNkxrV9J1jG5aFIGvhWHhBJywqJTgDYv461dF5VmN&#10;7EYXo8HgvKjBV84DFyGg9KZV0nnml1Lw+CBlEJHokuLbYj59PpfpLOYzNl155taKd89g//AKw5RF&#10;p3uqGxYZ2Xj1F5VR3EMAGU84mAKkVFzkGDCa4eBVNE9r5kSOBZMT3D5N4f/R8vvtoyeqKukI02OZ&#10;wRo9iyaSz9AQFGF+ahemCHtyCIwNyrHOvTygMIXdSG/SFwMiqEeq3T67iY2j8PTy4myIGo6q4Xhy&#10;PjidJJriYO18iF8EGJIuJfVYvZxUtr0LsYX2kOQsgFbVrdI6/6SOEdfaky3DWuuY34jkf6C0JXVJ&#10;z0/PBpnYQjJvmbVNNCL3TOcuRd5GmG9xp0XCaPtNSMxZDvQN34xzYff+MzqhJLp6j2GHP7zqPcZt&#10;HGiRPYONe2OjLPgcfR6yQ8qqH33KZIvH2hzFna6xWTZts/QNsIRqh33hoZ2s4PitwuLdsRAfmcdR&#10;woLjeogPeEgNmHzobpSswf96S57wJU3n6ALNa5zOkoafG+YFJfqrxfa/HI7HqIr5Z3x2kZrXH2uW&#10;xxq7MdeATTHEXeR4viZ81P1VejAvuEgWyTGqmOX4uJLG/nod252Bi4iLxSKDcIAdi3f2yfFEnRKd&#10;uvO5eWHedS0csfnvoZ9jNn3VyS02WVpYbCJIlds8pbpNbFcCHP48KN2iStvl+D+jDut0/hsAAP//&#10;AwBQSwMEFAAGAAgAAAAhAO2HQXHdAAAACAEAAA8AAABkcnMvZG93bnJldi54bWxMj0FLxDAQhe+C&#10;/yGM4EXc1NIttTZdVBDWi2Bd8JptZttiMilNuq3/3vGkx3nv8eZ91W51VpxxCoMnBXebBARS681A&#10;nYLDx8ttASJETUZbT6jgGwPs6suLSpfGL/SO5yZ2gksolFpBH+NYShnaHp0OGz8isXfyk9ORz6mT&#10;ZtILlzsr0yTJpdMD8Ydej/jcY/vVzE7BPh7s6+c2eZvl8pStzcmHm32m1PXV+vgAIuIa/8LwO5+n&#10;Q82bjn4mE4RVkKYZJxXkKROwX2wZ7cj6fV6ArCv5H6D+AQAA//8DAFBLAQItABQABgAIAAAAIQC2&#10;gziS/gAAAOEBAAATAAAAAAAAAAAAAAAAAAAAAABbQ29udGVudF9UeXBlc10ueG1sUEsBAi0AFAAG&#10;AAgAAAAhADj9If/WAAAAlAEAAAsAAAAAAAAAAAAAAAAALwEAAF9yZWxzLy5yZWxzUEsBAi0AFAAG&#10;AAgAAAAhAACXuiyOAgAAlgUAAA4AAAAAAAAAAAAAAAAALgIAAGRycy9lMm9Eb2MueG1sUEsBAi0A&#10;FAAGAAgAAAAhAO2HQXHdAAAACAEAAA8AAAAAAAAAAAAAAAAA6AQAAGRycy9kb3ducmV2LnhtbFBL&#10;BQYAAAAABAAEAPMAAADyBQAAAAA=&#10;" fillcolor="white [3201]" stroked="f" strokeweight=".5pt">
                <v:textbox style="layout-flow:vertical;mso-layout-flow-alt:bottom-to-top">
                  <w:txbxContent>
                    <w:p w14:paraId="19ED2D75" w14:textId="4A7B51E4" w:rsidR="00FF05B3" w:rsidRDefault="001C39E8">
                      <w:proofErr w:type="gramStart"/>
                      <w:r w:rsidRPr="001C39E8">
                        <w:rPr>
                          <w:i/>
                        </w:rPr>
                        <w:t>ln</w:t>
                      </w:r>
                      <w:proofErr w:type="gramEnd"/>
                      <w:r>
                        <w:t xml:space="preserve"> </w:t>
                      </w:r>
                      <w:r w:rsidR="00FF05B3">
                        <w:t>Abundance of adults</w:t>
                      </w:r>
                    </w:p>
                  </w:txbxContent>
                </v:textbox>
                <w10:wrap anchorx="margin"/>
              </v:shape>
            </w:pict>
          </mc:Fallback>
        </mc:AlternateContent>
      </w:r>
      <w:r w:rsidR="007823F2">
        <w:rPr>
          <w:noProof/>
          <w:sz w:val="24"/>
        </w:rPr>
        <mc:AlternateContent>
          <mc:Choice Requires="wps">
            <w:drawing>
              <wp:anchor distT="0" distB="0" distL="114300" distR="114300" simplePos="0" relativeHeight="251665408" behindDoc="0" locked="0" layoutInCell="1" allowOverlap="1" wp14:anchorId="6BDD70AD" wp14:editId="67F3B4B7">
                <wp:simplePos x="0" y="0"/>
                <wp:positionH relativeFrom="column">
                  <wp:posOffset>2589917</wp:posOffset>
                </wp:positionH>
                <wp:positionV relativeFrom="paragraph">
                  <wp:posOffset>1941610</wp:posOffset>
                </wp:positionV>
                <wp:extent cx="397566" cy="874242"/>
                <wp:effectExtent l="9525" t="0" r="0" b="0"/>
                <wp:wrapNone/>
                <wp:docPr id="22" name="Text Box 22"/>
                <wp:cNvGraphicFramePr/>
                <a:graphic xmlns:a="http://schemas.openxmlformats.org/drawingml/2006/main">
                  <a:graphicData uri="http://schemas.microsoft.com/office/word/2010/wordprocessingShape">
                    <wps:wsp>
                      <wps:cNvSpPr txBox="1"/>
                      <wps:spPr>
                        <a:xfrm rot="5400000">
                          <a:off x="0" y="0"/>
                          <a:ext cx="397566" cy="87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51E0B" w14:textId="77777777" w:rsidR="007823F2" w:rsidRDefault="007823F2">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70AD" id="Text Box 22" o:spid="_x0000_s1029" type="#_x0000_t202" style="position:absolute;margin-left:203.95pt;margin-top:152.9pt;width:31.3pt;height:68.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RmAIAAKMFAAAOAAAAZHJzL2Uyb0RvYy54bWysVEtv2zAMvg/YfxB0X504rzaoU2QtOgwo&#10;2mLp0LMiS4kxSdQkJXb260fJdpp1vXSYD4ZEfnx9pHh51WhF9sL5CkxBh2cDSoThUFZmU9DvT7ef&#10;zinxgZmSKTCioAfh6dXi44fL2s5FDltQpXAEnRg/r21BtyHYeZZ5vhWa+TOwwqBSgtMs4NVtstKx&#10;Gr1rleWDwTSrwZXWARfeo/SmVdJF8i+l4OFBSi8CUQXF3EL6u/Rfx3+2uGTzjWN2W/EuDfYPWWhW&#10;GQx6dHXDAiM7V/3lSlfcgQcZzjjoDKSsuEg1YDXDwatqVltmRaoFyfH2SJP/f275/f7RkaosaJ5T&#10;YpjGHj2JJpDP0BAUIT+19XOErSwCQ4Ny7HMv9yiMZTfSaeIA6Z2MB/FLZGB5BNHI++HIdfTNUTi6&#10;mE2mU0o4qs5n43ycYmWtq+jSOh++CNAkHgrqsJXJKdvf+YBpIbSHRLgHVZW3lVLpEsdHXCtH9gwb&#10;r0JKGC3+QClD6oJOR5M2WwPRvPWsTHQj0gB14SINbbnpFA5KRIwy34REAlOdb8RmnAtzjJ/QESUx&#10;1HsMO/xLVu8xbutAixQZTDga68qAS7SmF/dCWfmjp0y2eCT8pO54DM26SZMz6qdhDeUBhyTNATbd&#10;W35bYfPumA+PzOG7QiHuivCAP6kAyYfuRMkW3K+35BFf0PjPZ2he41MtqP+5Y05Qor4afAsXw/EY&#10;VSFdxpNZjhd3qlmfasxOXwMOxTAlmI4RH1R/lA70M26VZQyMKmY4JlfQ0B+vQ7tAcCtxsVwmEL5m&#10;y8KdWVkeXUei43Q+Nc/M2W6EA87+PfSPms1fTXKLjZYGlrsAskpjHqluie1agJsgTX+3teKqOb0n&#10;1MtuXfwGAAD//wMAUEsDBBQABgAIAAAAIQBwOt5S4QAAAAsBAAAPAAAAZHJzL2Rvd25yZXYueG1s&#10;TI9NT8MwDIbvSPyHyEjcWDJayihNJ0CbhOACYweOWeN+iMapmmwt/x5zgpstP3r9vMV6dr044Rg6&#10;TxqWCwUCqfK2o0bD/mN7tQIRoiFrek+o4RsDrMvzs8Lk1k/0jqddbASHUMiNhjbGIZcyVC06ExZ+&#10;QOJb7UdnIq9jI+1oJg53vbxWKpPOdMQfWjPgU4vV1+7oNPSbbJ/cfS7fNum2mZ7nqn59fKm1vryY&#10;H+5BRJzjHwy/+qwOJTsd/JFsEL2G5FYljPKQJikIJm7UitsdNKQqUyDLQv7vUP4AAAD//wMAUEsB&#10;Ai0AFAAGAAgAAAAhALaDOJL+AAAA4QEAABMAAAAAAAAAAAAAAAAAAAAAAFtDb250ZW50X1R5cGVz&#10;XS54bWxQSwECLQAUAAYACAAAACEAOP0h/9YAAACUAQAACwAAAAAAAAAAAAAAAAAvAQAAX3JlbHMv&#10;LnJlbHNQSwECLQAUAAYACAAAACEAvq+lEZgCAACjBQAADgAAAAAAAAAAAAAAAAAuAgAAZHJzL2Uy&#10;b0RvYy54bWxQSwECLQAUAAYACAAAACEAcDreUuEAAAALAQAADwAAAAAAAAAAAAAAAADyBAAAZHJz&#10;L2Rvd25yZXYueG1sUEsFBgAAAAAEAAQA8wAAAAAGAAAAAA==&#10;" fillcolor="white [3201]" stroked="f" strokeweight=".5pt">
                <v:textbox style="layout-flow:vertical;mso-layout-flow-alt:bottom-to-top">
                  <w:txbxContent>
                    <w:p w14:paraId="7DE51E0B" w14:textId="77777777" w:rsidR="007823F2" w:rsidRDefault="007823F2">
                      <w:r>
                        <w:t>Time (days)</w:t>
                      </w:r>
                    </w:p>
                  </w:txbxContent>
                </v:textbox>
              </v:shape>
            </w:pict>
          </mc:Fallback>
        </mc:AlternateContent>
      </w:r>
      <w:r w:rsidR="00AA06E0">
        <w:rPr>
          <w:noProof/>
          <w:sz w:val="24"/>
        </w:rPr>
        <w:drawing>
          <wp:inline distT="0" distB="0" distL="0" distR="0" wp14:anchorId="4664430A" wp14:editId="5A6F203F">
            <wp:extent cx="5427200" cy="2296124"/>
            <wp:effectExtent l="0" t="0" r="2540" b="9525"/>
            <wp:docPr id="15" name="Picture 3" descr="traj583_12day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_12daylog.jpg"/>
                    <pic:cNvPicPr/>
                  </pic:nvPicPr>
                  <pic:blipFill>
                    <a:blip r:embed="rId27" cstate="print"/>
                    <a:stretch>
                      <a:fillRect/>
                    </a:stretch>
                  </pic:blipFill>
                  <pic:spPr>
                    <a:xfrm>
                      <a:off x="0" y="0"/>
                      <a:ext cx="5486484" cy="2321206"/>
                    </a:xfrm>
                    <a:prstGeom prst="rect">
                      <a:avLst/>
                    </a:prstGeom>
                  </pic:spPr>
                </pic:pic>
              </a:graphicData>
            </a:graphic>
          </wp:inline>
        </w:drawing>
      </w:r>
    </w:p>
    <w:p w14:paraId="6B2A0EAD" w14:textId="77777777" w:rsidR="00FF05B3" w:rsidRDefault="00FF05B3" w:rsidP="00AA06E0">
      <w:pPr>
        <w:rPr>
          <w:rFonts w:ascii="Times New Roman" w:hAnsi="Times New Roman" w:cs="Times New Roman"/>
          <w:b/>
          <w:sz w:val="24"/>
        </w:rPr>
      </w:pPr>
    </w:p>
    <w:p w14:paraId="1763260B" w14:textId="01743314" w:rsidR="00AA06E0" w:rsidRDefault="00AA06E0" w:rsidP="00AA06E0">
      <w:pPr>
        <w:rPr>
          <w:rFonts w:ascii="Times New Roman" w:hAnsi="Times New Roman" w:cs="Times New Roman"/>
          <w:b/>
          <w:sz w:val="24"/>
        </w:rPr>
      </w:pPr>
      <w:r w:rsidRPr="00F20C21">
        <w:rPr>
          <w:rFonts w:ascii="Times New Roman" w:hAnsi="Times New Roman" w:cs="Times New Roman"/>
          <w:b/>
          <w:sz w:val="24"/>
        </w:rPr>
        <w:t>Figure S1</w:t>
      </w:r>
      <w:r w:rsidR="0013341E">
        <w:rPr>
          <w:rFonts w:ascii="Times New Roman" w:hAnsi="Times New Roman" w:cs="Times New Roman"/>
          <w:b/>
          <w:sz w:val="24"/>
        </w:rPr>
        <w:t>2</w:t>
      </w:r>
      <w:r w:rsidR="00D209B2">
        <w:rPr>
          <w:rFonts w:ascii="Times New Roman" w:hAnsi="Times New Roman" w:cs="Times New Roman"/>
          <w:b/>
          <w:sz w:val="24"/>
        </w:rPr>
        <w:t xml:space="preserve">. </w:t>
      </w:r>
      <w:r w:rsidRPr="00F20C21">
        <w:rPr>
          <w:rFonts w:ascii="Times New Roman" w:hAnsi="Times New Roman" w:cs="Times New Roman"/>
          <w:b/>
          <w:sz w:val="24"/>
        </w:rPr>
        <w:t>One model solution</w:t>
      </w:r>
      <w:r w:rsidRPr="00F20C21">
        <w:rPr>
          <w:rFonts w:ascii="Times New Roman" w:hAnsi="Times New Roman" w:cs="Times New Roman"/>
          <w:b/>
          <w:sz w:val="24"/>
          <w:szCs w:val="24"/>
        </w:rPr>
        <w:t xml:space="preserve"> lying closest to the </w:t>
      </w:r>
      <w:r w:rsidRPr="00DF13B1">
        <w:rPr>
          <w:rFonts w:ascii="Times New Roman" w:hAnsi="Times New Roman" w:cs="Times New Roman"/>
          <w:b/>
          <w:sz w:val="24"/>
          <w:szCs w:val="24"/>
        </w:rPr>
        <w:t xml:space="preserve">unmanipulated control </w:t>
      </w:r>
      <w:r w:rsidRPr="00F20C21">
        <w:rPr>
          <w:rFonts w:ascii="Times New Roman" w:hAnsi="Times New Roman" w:cs="Times New Roman"/>
          <w:b/>
          <w:sz w:val="24"/>
          <w:szCs w:val="24"/>
        </w:rPr>
        <w:t>replicate</w:t>
      </w:r>
      <w:r w:rsidRPr="00DF13B1">
        <w:rPr>
          <w:rFonts w:ascii="Times New Roman" w:hAnsi="Times New Roman" w:cs="Times New Roman"/>
          <w:b/>
          <w:sz w:val="24"/>
          <w:szCs w:val="24"/>
        </w:rPr>
        <w:t xml:space="preserve"> UC-5</w:t>
      </w:r>
      <w:r w:rsidRPr="00F20C21">
        <w:rPr>
          <w:rFonts w:ascii="Times New Roman" w:hAnsi="Times New Roman" w:cs="Times New Roman"/>
          <w:b/>
          <w:sz w:val="24"/>
          <w:szCs w:val="24"/>
        </w:rPr>
        <w:t xml:space="preserve"> (</w:t>
      </w:r>
      <w:r w:rsidRPr="00DF13B1">
        <w:rPr>
          <w:rFonts w:ascii="Times New Roman" w:hAnsi="Times New Roman" w:cs="Times New Roman"/>
          <w:b/>
          <w:sz w:val="24"/>
          <w:szCs w:val="24"/>
        </w:rPr>
        <w:t xml:space="preserve">see </w:t>
      </w:r>
      <w:r w:rsidRPr="00F20C21">
        <w:rPr>
          <w:rFonts w:ascii="Times New Roman" w:hAnsi="Times New Roman" w:cs="Times New Roman"/>
          <w:b/>
          <w:sz w:val="24"/>
          <w:szCs w:val="24"/>
        </w:rPr>
        <w:t>Figure S1</w:t>
      </w:r>
      <w:r w:rsidR="0013341E">
        <w:rPr>
          <w:rFonts w:ascii="Times New Roman" w:hAnsi="Times New Roman" w:cs="Times New Roman"/>
          <w:b/>
          <w:sz w:val="24"/>
          <w:szCs w:val="24"/>
        </w:rPr>
        <w:t>1</w:t>
      </w:r>
      <w:r w:rsidRPr="00F20C21">
        <w:rPr>
          <w:rFonts w:ascii="Times New Roman" w:hAnsi="Times New Roman" w:cs="Times New Roman"/>
          <w:b/>
          <w:sz w:val="24"/>
          <w:szCs w:val="24"/>
        </w:rPr>
        <w:t>) in principal component space</w:t>
      </w:r>
      <w:r w:rsidRPr="00DF13B1">
        <w:rPr>
          <w:rFonts w:ascii="Times New Roman" w:hAnsi="Times New Roman" w:cs="Times New Roman"/>
          <w:b/>
          <w:sz w:val="24"/>
          <w:szCs w:val="24"/>
        </w:rPr>
        <w:t xml:space="preserve">. Time is on the </w:t>
      </w:r>
      <w:r w:rsidRPr="00F20C21">
        <w:rPr>
          <w:rFonts w:ascii="Times New Roman" w:hAnsi="Times New Roman" w:cs="Times New Roman"/>
          <w:b/>
          <w:i/>
          <w:sz w:val="24"/>
          <w:szCs w:val="24"/>
        </w:rPr>
        <w:t>x</w:t>
      </w:r>
      <w:r w:rsidRPr="00DF13B1">
        <w:rPr>
          <w:rFonts w:ascii="Times New Roman" w:hAnsi="Times New Roman" w:cs="Times New Roman"/>
          <w:b/>
          <w:sz w:val="24"/>
          <w:szCs w:val="24"/>
        </w:rPr>
        <w:t>-axis and the</w:t>
      </w:r>
      <w:r w:rsidRPr="00F20C21">
        <w:rPr>
          <w:rFonts w:ascii="Times New Roman" w:hAnsi="Times New Roman" w:cs="Times New Roman"/>
          <w:b/>
          <w:sz w:val="24"/>
        </w:rPr>
        <w:t xml:space="preserve"> common logarithm of solutions on census dates on the </w:t>
      </w:r>
      <w:r w:rsidRPr="00F20C21">
        <w:rPr>
          <w:rFonts w:ascii="Times New Roman" w:hAnsi="Times New Roman" w:cs="Times New Roman"/>
          <w:b/>
          <w:i/>
          <w:sz w:val="24"/>
        </w:rPr>
        <w:t>y</w:t>
      </w:r>
      <w:r w:rsidRPr="00F20C21">
        <w:rPr>
          <w:rFonts w:ascii="Times New Roman" w:hAnsi="Times New Roman" w:cs="Times New Roman"/>
          <w:b/>
          <w:sz w:val="24"/>
        </w:rPr>
        <w:t>-axis.</w:t>
      </w:r>
    </w:p>
    <w:p w14:paraId="51B74405" w14:textId="75F97143" w:rsidR="00AA06E0" w:rsidRPr="00DF13B1" w:rsidRDefault="00AA06E0" w:rsidP="00AA06E0">
      <w:pPr>
        <w:rPr>
          <w:rFonts w:ascii="Times New Roman" w:hAnsi="Times New Roman" w:cs="Times New Roman"/>
          <w:b/>
          <w:sz w:val="24"/>
        </w:rPr>
      </w:pPr>
    </w:p>
    <w:p w14:paraId="37C1F5C5" w14:textId="70D36B8C" w:rsidR="00784573" w:rsidRPr="003E5122" w:rsidRDefault="00D0048A" w:rsidP="00784573">
      <w:pPr>
        <w:rPr>
          <w:rFonts w:ascii="Times New Roman" w:hAnsi="Times New Roman" w:cs="Times New Roman"/>
          <w:b/>
          <w:sz w:val="24"/>
        </w:rPr>
      </w:pPr>
      <w:r w:rsidRPr="003E5122">
        <w:rPr>
          <w:rFonts w:ascii="Times New Roman" w:hAnsi="Times New Roman" w:cs="Times New Roman"/>
          <w:b/>
          <w:sz w:val="24"/>
        </w:rPr>
        <w:t xml:space="preserve">Period 2 </w:t>
      </w:r>
      <w:r w:rsidR="00EA31DF">
        <w:rPr>
          <w:rFonts w:ascii="Times New Roman" w:hAnsi="Times New Roman" w:cs="Times New Roman"/>
          <w:b/>
          <w:sz w:val="24"/>
        </w:rPr>
        <w:t>O</w:t>
      </w:r>
      <w:r w:rsidRPr="003E5122">
        <w:rPr>
          <w:rFonts w:ascii="Times New Roman" w:hAnsi="Times New Roman" w:cs="Times New Roman"/>
          <w:b/>
          <w:sz w:val="24"/>
        </w:rPr>
        <w:t>scillations</w:t>
      </w:r>
      <w:r w:rsidR="00816975" w:rsidRPr="003E5122">
        <w:rPr>
          <w:rFonts w:ascii="Times New Roman" w:hAnsi="Times New Roman" w:cs="Times New Roman"/>
          <w:b/>
          <w:sz w:val="24"/>
        </w:rPr>
        <w:t>,</w:t>
      </w:r>
      <w:r w:rsidRPr="003E5122">
        <w:rPr>
          <w:rFonts w:ascii="Times New Roman" w:hAnsi="Times New Roman" w:cs="Times New Roman"/>
          <w:b/>
          <w:sz w:val="24"/>
        </w:rPr>
        <w:t xml:space="preserve"> </w:t>
      </w:r>
      <w:r w:rsidR="00EA31DF">
        <w:rPr>
          <w:rFonts w:ascii="Times New Roman" w:hAnsi="Times New Roman" w:cs="Times New Roman"/>
          <w:b/>
          <w:sz w:val="24"/>
        </w:rPr>
        <w:t>R</w:t>
      </w:r>
      <w:r w:rsidR="00003779" w:rsidRPr="003E5122">
        <w:rPr>
          <w:rFonts w:ascii="Times New Roman" w:hAnsi="Times New Roman" w:cs="Times New Roman"/>
          <w:b/>
          <w:sz w:val="24"/>
        </w:rPr>
        <w:t xml:space="preserve">esource </w:t>
      </w:r>
      <w:r w:rsidR="00EA31DF">
        <w:rPr>
          <w:rFonts w:ascii="Times New Roman" w:hAnsi="Times New Roman" w:cs="Times New Roman"/>
          <w:b/>
          <w:sz w:val="24"/>
        </w:rPr>
        <w:t>P</w:t>
      </w:r>
      <w:r w:rsidR="00003779" w:rsidRPr="003E5122">
        <w:rPr>
          <w:rFonts w:ascii="Times New Roman" w:hAnsi="Times New Roman" w:cs="Times New Roman"/>
          <w:b/>
          <w:sz w:val="24"/>
        </w:rPr>
        <w:t>ulses</w:t>
      </w:r>
      <w:r w:rsidR="00816975" w:rsidRPr="003E5122">
        <w:rPr>
          <w:rFonts w:ascii="Times New Roman" w:hAnsi="Times New Roman" w:cs="Times New Roman"/>
          <w:b/>
          <w:sz w:val="24"/>
        </w:rPr>
        <w:t xml:space="preserve">, and </w:t>
      </w:r>
      <w:r w:rsidR="00EA31DF">
        <w:rPr>
          <w:rFonts w:ascii="Times New Roman" w:hAnsi="Times New Roman" w:cs="Times New Roman"/>
          <w:b/>
          <w:sz w:val="24"/>
        </w:rPr>
        <w:t>P</w:t>
      </w:r>
      <w:r w:rsidR="00AA06E0" w:rsidRPr="003E5122">
        <w:rPr>
          <w:rFonts w:ascii="Times New Roman" w:hAnsi="Times New Roman" w:cs="Times New Roman"/>
          <w:b/>
          <w:sz w:val="24"/>
        </w:rPr>
        <w:t xml:space="preserve">arasitism </w:t>
      </w:r>
    </w:p>
    <w:p w14:paraId="34583F7B" w14:textId="699F3AA8" w:rsidR="0047714E" w:rsidRPr="003E5122" w:rsidRDefault="00816975" w:rsidP="0047714E">
      <w:pPr>
        <w:rPr>
          <w:rFonts w:ascii="Times New Roman" w:hAnsi="Times New Roman" w:cs="Times New Roman"/>
          <w:sz w:val="24"/>
        </w:rPr>
      </w:pPr>
      <w:r w:rsidRPr="003E5122">
        <w:rPr>
          <w:rFonts w:ascii="Times New Roman" w:hAnsi="Times New Roman" w:cs="Times New Roman"/>
          <w:sz w:val="24"/>
        </w:rPr>
        <w:t xml:space="preserve">Period 2 oscillations were a common feature of the dynamics </w:t>
      </w:r>
      <w:r w:rsidR="00922029">
        <w:rPr>
          <w:rFonts w:ascii="Times New Roman" w:hAnsi="Times New Roman" w:cs="Times New Roman"/>
          <w:sz w:val="24"/>
        </w:rPr>
        <w:t xml:space="preserve">in the unmanipulated controls. </w:t>
      </w:r>
      <w:r w:rsidRPr="003E5122">
        <w:rPr>
          <w:rFonts w:ascii="Times New Roman" w:hAnsi="Times New Roman" w:cs="Times New Roman"/>
          <w:sz w:val="24"/>
        </w:rPr>
        <w:t>Our model also produces this pattern, but to understand the mechanism we need to examine its</w:t>
      </w:r>
      <w:r w:rsidR="0047714E" w:rsidRPr="003E5122">
        <w:rPr>
          <w:rFonts w:ascii="Times New Roman" w:hAnsi="Times New Roman" w:cs="Times New Roman"/>
          <w:sz w:val="24"/>
        </w:rPr>
        <w:t xml:space="preserve"> daily</w:t>
      </w:r>
      <w:r w:rsidRPr="003E5122">
        <w:rPr>
          <w:rFonts w:ascii="Times New Roman" w:hAnsi="Times New Roman" w:cs="Times New Roman"/>
          <w:sz w:val="24"/>
        </w:rPr>
        <w:t xml:space="preserve"> behavior between census </w:t>
      </w:r>
      <w:r w:rsidR="0047714E" w:rsidRPr="003E5122">
        <w:rPr>
          <w:rFonts w:ascii="Times New Roman" w:hAnsi="Times New Roman" w:cs="Times New Roman"/>
          <w:sz w:val="24"/>
        </w:rPr>
        <w:t>dates</w:t>
      </w:r>
      <w:r w:rsidR="00922029">
        <w:rPr>
          <w:rFonts w:ascii="Times New Roman" w:hAnsi="Times New Roman" w:cs="Times New Roman"/>
          <w:sz w:val="24"/>
        </w:rPr>
        <w:t xml:space="preserve">. </w:t>
      </w:r>
      <w:r w:rsidR="0047714E" w:rsidRPr="003E5122">
        <w:rPr>
          <w:rFonts w:ascii="Times New Roman" w:hAnsi="Times New Roman" w:cs="Times New Roman"/>
          <w:sz w:val="24"/>
        </w:rPr>
        <w:t>Here, we use the solution shown in Figure S1</w:t>
      </w:r>
      <w:r w:rsidR="00965DDA">
        <w:rPr>
          <w:rFonts w:ascii="Times New Roman" w:hAnsi="Times New Roman" w:cs="Times New Roman"/>
          <w:sz w:val="24"/>
        </w:rPr>
        <w:t>2</w:t>
      </w:r>
      <w:r w:rsidR="0047714E" w:rsidRPr="003E5122">
        <w:rPr>
          <w:rFonts w:ascii="Times New Roman" w:hAnsi="Times New Roman" w:cs="Times New Roman"/>
          <w:sz w:val="24"/>
        </w:rPr>
        <w:t xml:space="preserve"> as an example. The daily behavior of </w:t>
      </w:r>
      <w:r w:rsidR="00AA06E0" w:rsidRPr="003E5122">
        <w:rPr>
          <w:rFonts w:ascii="Times New Roman" w:hAnsi="Times New Roman" w:cs="Times New Roman"/>
          <w:sz w:val="24"/>
        </w:rPr>
        <w:t>this</w:t>
      </w:r>
      <w:r w:rsidR="0047714E" w:rsidRPr="003E5122">
        <w:rPr>
          <w:rFonts w:ascii="Times New Roman" w:hAnsi="Times New Roman" w:cs="Times New Roman"/>
          <w:sz w:val="24"/>
        </w:rPr>
        <w:t xml:space="preserve"> solution is illustrated in Figure S1</w:t>
      </w:r>
      <w:r w:rsidR="00965DDA">
        <w:rPr>
          <w:rFonts w:ascii="Times New Roman" w:hAnsi="Times New Roman" w:cs="Times New Roman"/>
          <w:sz w:val="24"/>
        </w:rPr>
        <w:t>3</w:t>
      </w:r>
      <w:r w:rsidR="0047714E" w:rsidRPr="003E5122">
        <w:rPr>
          <w:rFonts w:ascii="Times New Roman" w:hAnsi="Times New Roman" w:cs="Times New Roman"/>
          <w:sz w:val="24"/>
        </w:rPr>
        <w:t xml:space="preserve">. </w:t>
      </w:r>
      <w:r w:rsidR="00EA37C2" w:rsidRPr="003E5122">
        <w:rPr>
          <w:rFonts w:ascii="Times New Roman" w:hAnsi="Times New Roman" w:cs="Times New Roman"/>
          <w:sz w:val="24"/>
        </w:rPr>
        <w:t xml:space="preserve">The </w:t>
      </w:r>
      <w:r w:rsidR="00AA06E0" w:rsidRPr="003E5122">
        <w:rPr>
          <w:rFonts w:ascii="Times New Roman" w:hAnsi="Times New Roman" w:cs="Times New Roman"/>
          <w:sz w:val="24"/>
        </w:rPr>
        <w:t xml:space="preserve">period 2 </w:t>
      </w:r>
      <w:r w:rsidR="00922029">
        <w:rPr>
          <w:rFonts w:ascii="Times New Roman" w:hAnsi="Times New Roman" w:cs="Times New Roman"/>
          <w:sz w:val="24"/>
        </w:rPr>
        <w:t xml:space="preserve">oscillations arise as follows. </w:t>
      </w:r>
      <w:r w:rsidR="0047714E" w:rsidRPr="003E5122">
        <w:rPr>
          <w:rFonts w:ascii="Times New Roman" w:hAnsi="Times New Roman" w:cs="Times New Roman"/>
          <w:sz w:val="24"/>
        </w:rPr>
        <w:t xml:space="preserve">Suppose that a dish of fresh beans is </w:t>
      </w:r>
      <w:r w:rsidR="000F2ABD" w:rsidRPr="003E5122">
        <w:rPr>
          <w:rFonts w:ascii="Times New Roman" w:hAnsi="Times New Roman" w:cs="Times New Roman"/>
          <w:sz w:val="24"/>
        </w:rPr>
        <w:t>placed</w:t>
      </w:r>
      <w:r w:rsidR="0047714E" w:rsidRPr="003E5122">
        <w:rPr>
          <w:rFonts w:ascii="Times New Roman" w:hAnsi="Times New Roman" w:cs="Times New Roman"/>
          <w:sz w:val="24"/>
        </w:rPr>
        <w:t xml:space="preserve"> in the microcosm </w:t>
      </w:r>
      <w:r w:rsidR="000F2ABD" w:rsidRPr="003E5122">
        <w:rPr>
          <w:rFonts w:ascii="Times New Roman" w:hAnsi="Times New Roman" w:cs="Times New Roman"/>
          <w:sz w:val="24"/>
        </w:rPr>
        <w:t>on the</w:t>
      </w:r>
      <w:r w:rsidR="0047714E" w:rsidRPr="003E5122">
        <w:rPr>
          <w:rFonts w:ascii="Times New Roman" w:hAnsi="Times New Roman" w:cs="Times New Roman"/>
          <w:sz w:val="24"/>
        </w:rPr>
        <w:t xml:space="preserve"> </w:t>
      </w:r>
      <w:r w:rsidR="0047714E" w:rsidRPr="003E5122">
        <w:rPr>
          <w:rFonts w:ascii="Times New Roman" w:hAnsi="Times New Roman" w:cs="Times New Roman"/>
          <w:i/>
          <w:sz w:val="24"/>
        </w:rPr>
        <w:t>i</w:t>
      </w:r>
      <w:r w:rsidR="00C47E52" w:rsidRPr="003E5122">
        <w:rPr>
          <w:rFonts w:ascii="Times New Roman" w:hAnsi="Times New Roman" w:cs="Times New Roman"/>
          <w:sz w:val="24"/>
        </w:rPr>
        <w:t>-</w:t>
      </w:r>
      <w:r w:rsidR="0047714E" w:rsidRPr="003E5122">
        <w:rPr>
          <w:rFonts w:ascii="Times New Roman" w:hAnsi="Times New Roman" w:cs="Times New Roman"/>
          <w:sz w:val="24"/>
        </w:rPr>
        <w:t>th census da</w:t>
      </w:r>
      <w:r w:rsidR="001371C8" w:rsidRPr="003E5122">
        <w:rPr>
          <w:rFonts w:ascii="Times New Roman" w:hAnsi="Times New Roman" w:cs="Times New Roman"/>
          <w:sz w:val="24"/>
        </w:rPr>
        <w:t>y</w:t>
      </w:r>
      <w:r w:rsidR="0047714E" w:rsidRPr="003E5122">
        <w:rPr>
          <w:rFonts w:ascii="Times New Roman" w:hAnsi="Times New Roman" w:cs="Times New Roman"/>
          <w:sz w:val="24"/>
        </w:rPr>
        <w:t xml:space="preserve">. If there are </w:t>
      </w:r>
      <w:r w:rsidR="000F2ABD" w:rsidRPr="003E5122">
        <w:rPr>
          <w:rFonts w:ascii="Times New Roman" w:hAnsi="Times New Roman" w:cs="Times New Roman"/>
          <w:sz w:val="24"/>
        </w:rPr>
        <w:t xml:space="preserve">sufficient adult hosts </w:t>
      </w:r>
      <w:r w:rsidR="0047714E" w:rsidRPr="003E5122">
        <w:rPr>
          <w:rFonts w:ascii="Times New Roman" w:hAnsi="Times New Roman" w:cs="Times New Roman"/>
          <w:sz w:val="24"/>
        </w:rPr>
        <w:t xml:space="preserve">(that is, a fair number of </w:t>
      </w:r>
      <w:r w:rsidR="0047714E" w:rsidRPr="003E5122">
        <w:rPr>
          <w:rFonts w:ascii="Times New Roman" w:hAnsi="Times New Roman" w:cs="Times New Roman"/>
          <w:i/>
          <w:sz w:val="24"/>
        </w:rPr>
        <w:t>H</w:t>
      </w:r>
      <w:r w:rsidR="0047714E" w:rsidRPr="003E5122">
        <w:rPr>
          <w:rFonts w:ascii="Times New Roman" w:hAnsi="Times New Roman" w:cs="Times New Roman"/>
          <w:sz w:val="24"/>
          <w:vertAlign w:val="subscript"/>
        </w:rPr>
        <w:t>2</w:t>
      </w:r>
      <w:r w:rsidR="0047714E" w:rsidRPr="003E5122">
        <w:rPr>
          <w:rFonts w:ascii="Times New Roman" w:hAnsi="Times New Roman" w:cs="Times New Roman"/>
          <w:sz w:val="24"/>
        </w:rPr>
        <w:t xml:space="preserve"> hosts survive parasitoid attack between the (</w:t>
      </w:r>
      <w:r w:rsidR="0047714E" w:rsidRPr="003E5122">
        <w:rPr>
          <w:rFonts w:ascii="Times New Roman" w:hAnsi="Times New Roman" w:cs="Times New Roman"/>
          <w:i/>
          <w:sz w:val="24"/>
        </w:rPr>
        <w:t>i</w:t>
      </w:r>
      <w:r w:rsidR="0047714E" w:rsidRPr="003E5122">
        <w:rPr>
          <w:rFonts w:ascii="Times New Roman" w:hAnsi="Times New Roman" w:cs="Times New Roman"/>
          <w:sz w:val="24"/>
        </w:rPr>
        <w:t xml:space="preserve">-1)-th and </w:t>
      </w:r>
      <w:r w:rsidR="0047714E" w:rsidRPr="003E5122">
        <w:rPr>
          <w:rFonts w:ascii="Times New Roman" w:hAnsi="Times New Roman" w:cs="Times New Roman"/>
          <w:i/>
          <w:sz w:val="24"/>
        </w:rPr>
        <w:t>i</w:t>
      </w:r>
      <w:r w:rsidR="0047714E" w:rsidRPr="003E5122">
        <w:rPr>
          <w:rFonts w:ascii="Times New Roman" w:hAnsi="Times New Roman" w:cs="Times New Roman"/>
          <w:sz w:val="24"/>
        </w:rPr>
        <w:t xml:space="preserve">-th census days), then </w:t>
      </w:r>
      <w:r w:rsidR="000F2ABD" w:rsidRPr="003E5122">
        <w:rPr>
          <w:rFonts w:ascii="Times New Roman" w:hAnsi="Times New Roman" w:cs="Times New Roman"/>
          <w:sz w:val="24"/>
        </w:rPr>
        <w:t xml:space="preserve">the </w:t>
      </w:r>
      <w:r w:rsidR="0047714E" w:rsidRPr="003E5122">
        <w:rPr>
          <w:rFonts w:ascii="Times New Roman" w:hAnsi="Times New Roman" w:cs="Times New Roman"/>
          <w:sz w:val="24"/>
        </w:rPr>
        <w:t>eggs produced by the adults will occupy all the fresh beans with</w:t>
      </w:r>
      <w:r w:rsidR="000F2ABD" w:rsidRPr="003E5122">
        <w:rPr>
          <w:rFonts w:ascii="Times New Roman" w:hAnsi="Times New Roman" w:cs="Times New Roman"/>
          <w:sz w:val="24"/>
        </w:rPr>
        <w:t>in</w:t>
      </w:r>
      <w:r w:rsidR="0047714E" w:rsidRPr="003E5122">
        <w:rPr>
          <w:rFonts w:ascii="Times New Roman" w:hAnsi="Times New Roman" w:cs="Times New Roman"/>
          <w:sz w:val="24"/>
        </w:rPr>
        <w:t xml:space="preserve"> a few days. This pattern was observed in our </w:t>
      </w:r>
      <w:r w:rsidR="000F2ABD" w:rsidRPr="003E5122">
        <w:rPr>
          <w:rFonts w:ascii="Times New Roman" w:hAnsi="Times New Roman" w:cs="Times New Roman"/>
          <w:sz w:val="24"/>
        </w:rPr>
        <w:t xml:space="preserve">host-only </w:t>
      </w:r>
      <w:r w:rsidR="0047714E" w:rsidRPr="003E5122">
        <w:rPr>
          <w:rFonts w:ascii="Times New Roman" w:hAnsi="Times New Roman" w:cs="Times New Roman"/>
          <w:sz w:val="24"/>
        </w:rPr>
        <w:t>experiment</w:t>
      </w:r>
      <w:r w:rsidR="00C47E52" w:rsidRPr="003E5122">
        <w:rPr>
          <w:rFonts w:ascii="Times New Roman" w:hAnsi="Times New Roman" w:cs="Times New Roman"/>
          <w:sz w:val="24"/>
        </w:rPr>
        <w:t>s</w:t>
      </w:r>
      <w:r w:rsidR="0047714E" w:rsidRPr="003E5122">
        <w:rPr>
          <w:rFonts w:ascii="Times New Roman" w:hAnsi="Times New Roman" w:cs="Times New Roman"/>
          <w:sz w:val="24"/>
        </w:rPr>
        <w:t xml:space="preserve"> (see section “The model simulation”). These eggs will enter into the </w:t>
      </w:r>
      <w:r w:rsidR="0047714E" w:rsidRPr="003E5122">
        <w:rPr>
          <w:rFonts w:ascii="Times New Roman" w:hAnsi="Times New Roman" w:cs="Times New Roman"/>
          <w:i/>
          <w:sz w:val="24"/>
        </w:rPr>
        <w:t>H</w:t>
      </w:r>
      <w:r w:rsidR="0047714E" w:rsidRPr="003E5122">
        <w:rPr>
          <w:rFonts w:ascii="Times New Roman" w:hAnsi="Times New Roman" w:cs="Times New Roman"/>
          <w:sz w:val="24"/>
          <w:vertAlign w:val="subscript"/>
        </w:rPr>
        <w:t>2</w:t>
      </w:r>
      <w:r w:rsidR="0047714E" w:rsidRPr="003E5122">
        <w:rPr>
          <w:rFonts w:ascii="Times New Roman" w:hAnsi="Times New Roman" w:cs="Times New Roman"/>
          <w:sz w:val="24"/>
        </w:rPr>
        <w:t xml:space="preserve"> stage between the (</w:t>
      </w:r>
      <w:r w:rsidR="0047714E" w:rsidRPr="003E5122">
        <w:rPr>
          <w:rFonts w:ascii="Times New Roman" w:hAnsi="Times New Roman" w:cs="Times New Roman"/>
          <w:i/>
          <w:sz w:val="24"/>
        </w:rPr>
        <w:t>i</w:t>
      </w:r>
      <w:r w:rsidR="0047714E" w:rsidRPr="003E5122">
        <w:rPr>
          <w:rFonts w:ascii="Times New Roman" w:hAnsi="Times New Roman" w:cs="Times New Roman"/>
          <w:sz w:val="24"/>
        </w:rPr>
        <w:t>+1)-th and (</w:t>
      </w:r>
      <w:r w:rsidR="0047714E" w:rsidRPr="003E5122">
        <w:rPr>
          <w:rFonts w:ascii="Times New Roman" w:hAnsi="Times New Roman" w:cs="Times New Roman"/>
          <w:i/>
          <w:sz w:val="24"/>
        </w:rPr>
        <w:t>i</w:t>
      </w:r>
      <w:r w:rsidR="0047714E" w:rsidRPr="003E5122">
        <w:rPr>
          <w:rFonts w:ascii="Times New Roman" w:hAnsi="Times New Roman" w:cs="Times New Roman"/>
          <w:sz w:val="24"/>
        </w:rPr>
        <w:t xml:space="preserve">+2)-th census days. A fraction of these </w:t>
      </w:r>
      <w:r w:rsidR="0047714E" w:rsidRPr="003E5122">
        <w:rPr>
          <w:rFonts w:ascii="Times New Roman" w:hAnsi="Times New Roman" w:cs="Times New Roman"/>
          <w:i/>
          <w:sz w:val="24"/>
        </w:rPr>
        <w:t>H</w:t>
      </w:r>
      <w:r w:rsidR="0047714E" w:rsidRPr="003E5122">
        <w:rPr>
          <w:rFonts w:ascii="Times New Roman" w:hAnsi="Times New Roman" w:cs="Times New Roman"/>
          <w:sz w:val="24"/>
          <w:vertAlign w:val="subscript"/>
        </w:rPr>
        <w:t>2</w:t>
      </w:r>
      <w:r w:rsidR="0047714E" w:rsidRPr="003E5122">
        <w:rPr>
          <w:rFonts w:ascii="Times New Roman" w:hAnsi="Times New Roman" w:cs="Times New Roman"/>
          <w:sz w:val="24"/>
        </w:rPr>
        <w:t xml:space="preserve"> hosts will turn into new adults before or on the (</w:t>
      </w:r>
      <w:r w:rsidR="0047714E" w:rsidRPr="003E5122">
        <w:rPr>
          <w:rFonts w:ascii="Times New Roman" w:hAnsi="Times New Roman" w:cs="Times New Roman"/>
          <w:i/>
          <w:sz w:val="24"/>
        </w:rPr>
        <w:t>i</w:t>
      </w:r>
      <w:r w:rsidR="0047714E" w:rsidRPr="003E5122">
        <w:rPr>
          <w:rFonts w:ascii="Times New Roman" w:hAnsi="Times New Roman" w:cs="Times New Roman"/>
          <w:sz w:val="24"/>
        </w:rPr>
        <w:t>+2)-th census day and die before the (</w:t>
      </w:r>
      <w:r w:rsidR="0047714E" w:rsidRPr="003E5122">
        <w:rPr>
          <w:rFonts w:ascii="Times New Roman" w:hAnsi="Times New Roman" w:cs="Times New Roman"/>
          <w:i/>
          <w:sz w:val="24"/>
        </w:rPr>
        <w:t>i</w:t>
      </w:r>
      <w:r w:rsidR="0047714E" w:rsidRPr="003E5122">
        <w:rPr>
          <w:rFonts w:ascii="Times New Roman" w:hAnsi="Times New Roman" w:cs="Times New Roman"/>
          <w:sz w:val="24"/>
        </w:rPr>
        <w:t>+3)-th census day, forming a peak population size on the (</w:t>
      </w:r>
      <w:r w:rsidR="0047714E" w:rsidRPr="003E5122">
        <w:rPr>
          <w:rFonts w:ascii="Times New Roman" w:hAnsi="Times New Roman" w:cs="Times New Roman"/>
          <w:i/>
          <w:sz w:val="24"/>
        </w:rPr>
        <w:t>i</w:t>
      </w:r>
      <w:r w:rsidR="0047714E" w:rsidRPr="003E5122">
        <w:rPr>
          <w:rFonts w:ascii="Times New Roman" w:hAnsi="Times New Roman" w:cs="Times New Roman"/>
          <w:sz w:val="24"/>
        </w:rPr>
        <w:t xml:space="preserve">+2)-th census day. Another fraction of these </w:t>
      </w:r>
      <w:r w:rsidR="0047714E" w:rsidRPr="003E5122">
        <w:rPr>
          <w:rFonts w:ascii="Times New Roman" w:hAnsi="Times New Roman" w:cs="Times New Roman"/>
          <w:i/>
          <w:sz w:val="24"/>
        </w:rPr>
        <w:t>H</w:t>
      </w:r>
      <w:r w:rsidR="0047714E" w:rsidRPr="003E5122">
        <w:rPr>
          <w:rFonts w:ascii="Times New Roman" w:hAnsi="Times New Roman" w:cs="Times New Roman"/>
          <w:sz w:val="24"/>
          <w:vertAlign w:val="subscript"/>
        </w:rPr>
        <w:t>2</w:t>
      </w:r>
      <w:r w:rsidR="0047714E" w:rsidRPr="003E5122">
        <w:rPr>
          <w:rFonts w:ascii="Times New Roman" w:hAnsi="Times New Roman" w:cs="Times New Roman"/>
          <w:sz w:val="24"/>
        </w:rPr>
        <w:t xml:space="preserve"> hosts will turn into adult parasitoids between the (</w:t>
      </w:r>
      <w:r w:rsidR="0047714E" w:rsidRPr="003E5122">
        <w:rPr>
          <w:rFonts w:ascii="Times New Roman" w:hAnsi="Times New Roman" w:cs="Times New Roman"/>
          <w:i/>
          <w:sz w:val="24"/>
        </w:rPr>
        <w:t>i</w:t>
      </w:r>
      <w:r w:rsidR="0047714E" w:rsidRPr="003E5122">
        <w:rPr>
          <w:rFonts w:ascii="Times New Roman" w:hAnsi="Times New Roman" w:cs="Times New Roman"/>
          <w:sz w:val="24"/>
        </w:rPr>
        <w:t>+2)-th and (</w:t>
      </w:r>
      <w:r w:rsidR="0047714E" w:rsidRPr="003E5122">
        <w:rPr>
          <w:rFonts w:ascii="Times New Roman" w:hAnsi="Times New Roman" w:cs="Times New Roman"/>
          <w:i/>
          <w:sz w:val="24"/>
        </w:rPr>
        <w:t>i</w:t>
      </w:r>
      <w:r w:rsidR="0047714E" w:rsidRPr="003E5122">
        <w:rPr>
          <w:rFonts w:ascii="Times New Roman" w:hAnsi="Times New Roman" w:cs="Times New Roman"/>
          <w:sz w:val="24"/>
        </w:rPr>
        <w:t xml:space="preserve">+3)-th census days, resulting in a high frequency of parasitoid attacks on </w:t>
      </w:r>
      <w:r w:rsidR="0047714E" w:rsidRPr="003E5122">
        <w:rPr>
          <w:rFonts w:ascii="Times New Roman" w:hAnsi="Times New Roman" w:cs="Times New Roman"/>
          <w:i/>
          <w:sz w:val="24"/>
        </w:rPr>
        <w:t>H</w:t>
      </w:r>
      <w:r w:rsidR="0047714E" w:rsidRPr="003E5122">
        <w:rPr>
          <w:rFonts w:ascii="Times New Roman" w:hAnsi="Times New Roman" w:cs="Times New Roman"/>
          <w:sz w:val="24"/>
          <w:vertAlign w:val="subscript"/>
        </w:rPr>
        <w:t>2</w:t>
      </w:r>
      <w:r w:rsidR="0047714E" w:rsidRPr="003E5122">
        <w:rPr>
          <w:rFonts w:ascii="Times New Roman" w:hAnsi="Times New Roman" w:cs="Times New Roman"/>
          <w:sz w:val="24"/>
        </w:rPr>
        <w:t xml:space="preserve"> hosts appearing between census periods. However, if only a few </w:t>
      </w:r>
      <w:r w:rsidR="0047714E" w:rsidRPr="003E5122">
        <w:rPr>
          <w:rFonts w:ascii="Times New Roman" w:hAnsi="Times New Roman" w:cs="Times New Roman"/>
          <w:i/>
          <w:sz w:val="24"/>
        </w:rPr>
        <w:t>H</w:t>
      </w:r>
      <w:r w:rsidR="0047714E" w:rsidRPr="003E5122">
        <w:rPr>
          <w:rFonts w:ascii="Times New Roman" w:hAnsi="Times New Roman" w:cs="Times New Roman"/>
          <w:sz w:val="24"/>
          <w:vertAlign w:val="subscript"/>
        </w:rPr>
        <w:t>2</w:t>
      </w:r>
      <w:r w:rsidR="0047714E" w:rsidRPr="003E5122">
        <w:rPr>
          <w:rFonts w:ascii="Times New Roman" w:hAnsi="Times New Roman" w:cs="Times New Roman"/>
          <w:sz w:val="24"/>
        </w:rPr>
        <w:t xml:space="preserve"> hosts survived from parasitoid attack between the (</w:t>
      </w:r>
      <w:r w:rsidR="0047714E" w:rsidRPr="003E5122">
        <w:rPr>
          <w:rFonts w:ascii="Times New Roman" w:hAnsi="Times New Roman" w:cs="Times New Roman"/>
          <w:i/>
          <w:sz w:val="24"/>
        </w:rPr>
        <w:t>i</w:t>
      </w:r>
      <w:r w:rsidR="0047714E" w:rsidRPr="003E5122">
        <w:rPr>
          <w:rFonts w:ascii="Times New Roman" w:hAnsi="Times New Roman" w:cs="Times New Roman"/>
          <w:sz w:val="24"/>
        </w:rPr>
        <w:t xml:space="preserve">-1)-th and </w:t>
      </w:r>
      <w:r w:rsidR="0047714E" w:rsidRPr="003E5122">
        <w:rPr>
          <w:rFonts w:ascii="Times New Roman" w:hAnsi="Times New Roman" w:cs="Times New Roman"/>
          <w:i/>
          <w:sz w:val="24"/>
        </w:rPr>
        <w:t>i</w:t>
      </w:r>
      <w:r w:rsidR="0047714E" w:rsidRPr="003E5122">
        <w:rPr>
          <w:rFonts w:ascii="Times New Roman" w:hAnsi="Times New Roman" w:cs="Times New Roman"/>
          <w:sz w:val="24"/>
        </w:rPr>
        <w:t xml:space="preserve">-th census days and hence there are few adults in the microcosm on the </w:t>
      </w:r>
      <w:r w:rsidR="0047714E" w:rsidRPr="003E5122">
        <w:rPr>
          <w:rFonts w:ascii="Times New Roman" w:hAnsi="Times New Roman" w:cs="Times New Roman"/>
          <w:i/>
          <w:sz w:val="24"/>
        </w:rPr>
        <w:t>i</w:t>
      </w:r>
      <w:r w:rsidR="0047714E" w:rsidRPr="003E5122">
        <w:rPr>
          <w:rFonts w:ascii="Times New Roman" w:hAnsi="Times New Roman" w:cs="Times New Roman"/>
          <w:sz w:val="24"/>
        </w:rPr>
        <w:t>-th census day, then the fresh beans have to wait to receive host eggs until new adult weevils eclose. Those beans receiving eggs will become adults after the (</w:t>
      </w:r>
      <w:r w:rsidR="0047714E" w:rsidRPr="003E5122">
        <w:rPr>
          <w:rFonts w:ascii="Times New Roman" w:hAnsi="Times New Roman" w:cs="Times New Roman"/>
          <w:i/>
          <w:sz w:val="24"/>
        </w:rPr>
        <w:t>i</w:t>
      </w:r>
      <w:r w:rsidR="0047714E" w:rsidRPr="003E5122">
        <w:rPr>
          <w:rFonts w:ascii="Times New Roman" w:hAnsi="Times New Roman" w:cs="Times New Roman"/>
          <w:sz w:val="24"/>
        </w:rPr>
        <w:t xml:space="preserve">+2)-th census days. Considering those host eggs </w:t>
      </w:r>
      <w:r w:rsidR="000528E0" w:rsidRPr="003E5122">
        <w:rPr>
          <w:rFonts w:ascii="Times New Roman" w:hAnsi="Times New Roman" w:cs="Times New Roman"/>
          <w:sz w:val="24"/>
        </w:rPr>
        <w:t xml:space="preserve">are </w:t>
      </w:r>
      <w:r w:rsidR="0047714E" w:rsidRPr="003E5122">
        <w:rPr>
          <w:rFonts w:ascii="Times New Roman" w:hAnsi="Times New Roman" w:cs="Times New Roman"/>
          <w:sz w:val="24"/>
        </w:rPr>
        <w:t>subjected to a high level of parasitoid attacks between the (</w:t>
      </w:r>
      <w:r w:rsidR="0047714E" w:rsidRPr="003E5122">
        <w:rPr>
          <w:rFonts w:ascii="Times New Roman" w:hAnsi="Times New Roman" w:cs="Times New Roman"/>
          <w:i/>
          <w:sz w:val="24"/>
        </w:rPr>
        <w:t>i</w:t>
      </w:r>
      <w:r w:rsidR="0047714E" w:rsidRPr="003E5122">
        <w:rPr>
          <w:rFonts w:ascii="Times New Roman" w:hAnsi="Times New Roman" w:cs="Times New Roman"/>
          <w:sz w:val="24"/>
        </w:rPr>
        <w:t>+1)-th and (</w:t>
      </w:r>
      <w:r w:rsidR="0047714E" w:rsidRPr="003E5122">
        <w:rPr>
          <w:rFonts w:ascii="Times New Roman" w:hAnsi="Times New Roman" w:cs="Times New Roman"/>
          <w:i/>
          <w:sz w:val="24"/>
        </w:rPr>
        <w:t>i</w:t>
      </w:r>
      <w:r w:rsidR="0047714E" w:rsidRPr="003E5122">
        <w:rPr>
          <w:rFonts w:ascii="Times New Roman" w:hAnsi="Times New Roman" w:cs="Times New Roman"/>
          <w:sz w:val="24"/>
        </w:rPr>
        <w:t>+2)-th census days, there are few survivors tha</w:t>
      </w:r>
      <w:r w:rsidR="005C126F" w:rsidRPr="003E5122">
        <w:rPr>
          <w:rFonts w:ascii="Times New Roman" w:hAnsi="Times New Roman" w:cs="Times New Roman"/>
          <w:sz w:val="24"/>
        </w:rPr>
        <w:t>t</w:t>
      </w:r>
      <w:r w:rsidR="0047714E" w:rsidRPr="003E5122">
        <w:rPr>
          <w:rFonts w:ascii="Times New Roman" w:hAnsi="Times New Roman" w:cs="Times New Roman"/>
          <w:sz w:val="24"/>
        </w:rPr>
        <w:t xml:space="preserve"> can appear on the </w:t>
      </w:r>
      <w:r w:rsidR="007823F2">
        <w:rPr>
          <w:noProof/>
          <w:sz w:val="24"/>
        </w:rPr>
        <mc:AlternateContent>
          <mc:Choice Requires="wps">
            <w:drawing>
              <wp:anchor distT="0" distB="0" distL="114300" distR="114300" simplePos="0" relativeHeight="251669504" behindDoc="0" locked="0" layoutInCell="1" allowOverlap="1" wp14:anchorId="22B7561E" wp14:editId="5A0B0B02">
                <wp:simplePos x="0" y="0"/>
                <wp:positionH relativeFrom="column">
                  <wp:posOffset>2533015</wp:posOffset>
                </wp:positionH>
                <wp:positionV relativeFrom="paragraph">
                  <wp:posOffset>2734310</wp:posOffset>
                </wp:positionV>
                <wp:extent cx="397510" cy="873760"/>
                <wp:effectExtent l="9525" t="0" r="0" b="0"/>
                <wp:wrapNone/>
                <wp:docPr id="29" name="Text Box 29"/>
                <wp:cNvGraphicFramePr/>
                <a:graphic xmlns:a="http://schemas.openxmlformats.org/drawingml/2006/main">
                  <a:graphicData uri="http://schemas.microsoft.com/office/word/2010/wordprocessingShape">
                    <wps:wsp>
                      <wps:cNvSpPr txBox="1"/>
                      <wps:spPr>
                        <a:xfrm rot="5400000">
                          <a:off x="0" y="0"/>
                          <a:ext cx="397510" cy="873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0EB24" w14:textId="77777777" w:rsidR="007823F2" w:rsidRDefault="007823F2">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561E" id="Text Box 29" o:spid="_x0000_s1030" type="#_x0000_t202" style="position:absolute;margin-left:199.45pt;margin-top:215.3pt;width:31.3pt;height:68.8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mrmAIAAKMFAAAOAAAAZHJzL2Uyb0RvYy54bWysVE1PGzEQvVfqf7B8L5uEhEDEBqUgqkoI&#10;UKHi7HhtsqrX49pOsumv77M3CSnlQtU9rOyZN19vxnN+0TaGrZQPNdmS9496nCkrqartc8m/P15/&#10;OuUsRGErYciqkm9U4BfTjx/O126iBrQgUynP4MSGydqVfBGjmxRFkAvViHBETlkoNflGRFz9c1F5&#10;sYb3xhSDXu+kWJOvnCepQoD0qlPyafavtZLxTuugIjMlR24x/33+z9O/mJ6LybMXblHLbRriH7Jo&#10;RG0RdO/qSkTBlr7+y1VTS0+BdDyS1BSkdS1VrgHV9HuvqnlYCKdyLSAnuD1N4f+5lbere8/qquSD&#10;M86saNCjR9VG9plaBhH4WbswAezBARhbyNHnnTxAmMputW+YJ9A7GvbSl8lAeQxo8L7Zc518SwiP&#10;z8ajPjQSqtPx8fgk96LoXCWXzof4RVHD0qHkHq3MTsXqJkSkBegOkuCBTF1d18bkSxofdWk8Wwk0&#10;3sScMCz+QBnL1iU/OR512VpK5p1nY5MblQdoGy7R0JWbT3FjVMIY+01pEJjrfCO2kFLZffyMTiiN&#10;UO8x3OJfsnqPcVcHLHJksnFv3NSWfKY1v7gXyqofO8p0hwfhB3WnY2znbZ6c4W4a5lRtMCR5DtDa&#10;4OR1jebdiBDvhce7ghC7It7hpw2BfNqeOFuQ//WWPOFLnv6DMczXeKolDz+XwivOzFeLt3DWHw6h&#10;ivkyHI0HuPhDzfxQY5fNJWEo+jnBfEz4aHZH7al5wlaZpcBQCSuRXMnj7ngZuwWCrSTVbJZBeM1O&#10;xBv74GRynYhO0/nYPgnvtiMcMfu3tHvUYvJqkjtssrQ0W0bSdR7zRHVH7LYF2AR5+rdbK62aw3tG&#10;vezW6W8AAAD//wMAUEsDBBQABgAIAAAAIQBkesMa4gAAAAsBAAAPAAAAZHJzL2Rvd25yZXYueG1s&#10;TI/LTsMwEEX3SPyDNUjsqBMS0ibEqQC1EiobaLtg6caTh7DHUew24e8xK1iO5ujec8v1bDS74Oh6&#10;SwLiRQQMqbaqp1bA8bC9WwFzXpKS2hIK+EYH6+r6qpSFshN94GXvWxZCyBVSQOf9UHDu6g6NdAs7&#10;IIVfY0cjfTjHlqtRTiHcaH4fRRk3sqfQ0MkBXzqsv/ZnI0BvsmOSf8bvm3TbTq9z3bw97xohbm/m&#10;p0dgHmf/B8OvflCHKjid7JmUY1pAksVpQAWk2SoGFog0z8O6k4CHJFoCr0r+f0P1AwAA//8DAFBL&#10;AQItABQABgAIAAAAIQC2gziS/gAAAOEBAAATAAAAAAAAAAAAAAAAAAAAAABbQ29udGVudF9UeXBl&#10;c10ueG1sUEsBAi0AFAAGAAgAAAAhADj9If/WAAAAlAEAAAsAAAAAAAAAAAAAAAAALwEAAF9yZWxz&#10;Ly5yZWxzUEsBAi0AFAAGAAgAAAAhAMO+qauYAgAAowUAAA4AAAAAAAAAAAAAAAAALgIAAGRycy9l&#10;Mm9Eb2MueG1sUEsBAi0AFAAGAAgAAAAhAGR6wxriAAAACwEAAA8AAAAAAAAAAAAAAAAA8gQAAGRy&#10;cy9kb3ducmV2LnhtbFBLBQYAAAAABAAEAPMAAAABBgAAAAA=&#10;" fillcolor="white [3201]" stroked="f" strokeweight=".5pt">
                <v:textbox style="layout-flow:vertical;mso-layout-flow-alt:bottom-to-top">
                  <w:txbxContent>
                    <w:p w14:paraId="4980EB24" w14:textId="77777777" w:rsidR="007823F2" w:rsidRDefault="007823F2">
                      <w:r>
                        <w:t>Time (days)</w:t>
                      </w:r>
                    </w:p>
                  </w:txbxContent>
                </v:textbox>
              </v:shape>
            </w:pict>
          </mc:Fallback>
        </mc:AlternateContent>
      </w:r>
      <w:r w:rsidR="0047714E" w:rsidRPr="003E5122">
        <w:rPr>
          <w:rFonts w:ascii="Times New Roman" w:hAnsi="Times New Roman" w:cs="Times New Roman"/>
          <w:sz w:val="24"/>
        </w:rPr>
        <w:t>(</w:t>
      </w:r>
      <w:r w:rsidR="0047714E" w:rsidRPr="003E5122">
        <w:rPr>
          <w:rFonts w:ascii="Times New Roman" w:hAnsi="Times New Roman" w:cs="Times New Roman"/>
          <w:i/>
          <w:sz w:val="24"/>
        </w:rPr>
        <w:t>i</w:t>
      </w:r>
      <w:r w:rsidR="0047714E" w:rsidRPr="003E5122">
        <w:rPr>
          <w:rFonts w:ascii="Times New Roman" w:hAnsi="Times New Roman" w:cs="Times New Roman"/>
          <w:sz w:val="24"/>
        </w:rPr>
        <w:t>+2)-th census days, forming the bottom of the period 2</w:t>
      </w:r>
      <w:r w:rsidR="00C47E52" w:rsidRPr="003E5122">
        <w:rPr>
          <w:rFonts w:ascii="Times New Roman" w:hAnsi="Times New Roman" w:cs="Times New Roman"/>
          <w:sz w:val="24"/>
        </w:rPr>
        <w:t xml:space="preserve"> pattern. </w:t>
      </w:r>
      <w:r w:rsidR="003D3FE0" w:rsidRPr="003E5122">
        <w:rPr>
          <w:rFonts w:ascii="Times New Roman" w:hAnsi="Times New Roman" w:cs="Times New Roman"/>
          <w:sz w:val="24"/>
        </w:rPr>
        <w:t>Thus</w:t>
      </w:r>
      <w:r w:rsidR="00EA37C2" w:rsidRPr="003E5122">
        <w:rPr>
          <w:rFonts w:ascii="Times New Roman" w:hAnsi="Times New Roman" w:cs="Times New Roman"/>
          <w:sz w:val="24"/>
        </w:rPr>
        <w:t xml:space="preserve">, the </w:t>
      </w:r>
      <w:r w:rsidR="000528E0" w:rsidRPr="003E5122">
        <w:rPr>
          <w:rFonts w:ascii="Times New Roman" w:hAnsi="Times New Roman" w:cs="Times New Roman"/>
          <w:sz w:val="24"/>
        </w:rPr>
        <w:t xml:space="preserve">period 2 oscillations </w:t>
      </w:r>
      <w:r w:rsidR="00D71BAF" w:rsidRPr="003E5122">
        <w:rPr>
          <w:rFonts w:ascii="Times New Roman" w:hAnsi="Times New Roman" w:cs="Times New Roman"/>
          <w:sz w:val="24"/>
        </w:rPr>
        <w:t>arise</w:t>
      </w:r>
      <w:r w:rsidR="000528E0" w:rsidRPr="003E5122">
        <w:rPr>
          <w:rFonts w:ascii="Times New Roman" w:hAnsi="Times New Roman" w:cs="Times New Roman"/>
          <w:sz w:val="24"/>
        </w:rPr>
        <w:t xml:space="preserve"> from the pulsed addition of beans</w:t>
      </w:r>
      <w:r w:rsidR="00A22A58" w:rsidRPr="003E5122">
        <w:rPr>
          <w:rFonts w:ascii="Times New Roman" w:hAnsi="Times New Roman" w:cs="Times New Roman"/>
          <w:sz w:val="24"/>
        </w:rPr>
        <w:t xml:space="preserve"> </w:t>
      </w:r>
      <w:r w:rsidR="00F8435D" w:rsidRPr="003E5122">
        <w:rPr>
          <w:rFonts w:ascii="Times New Roman" w:hAnsi="Times New Roman" w:cs="Times New Roman"/>
          <w:sz w:val="24"/>
        </w:rPr>
        <w:t>as well as</w:t>
      </w:r>
      <w:r w:rsidR="001371C8" w:rsidRPr="003E5122">
        <w:rPr>
          <w:rFonts w:ascii="Times New Roman" w:hAnsi="Times New Roman" w:cs="Times New Roman"/>
          <w:sz w:val="24"/>
        </w:rPr>
        <w:t xml:space="preserve"> the host-parasitoid interaction, which involves a parasitoid with a shorter </w:t>
      </w:r>
      <w:r w:rsidR="004403F1" w:rsidRPr="003E5122">
        <w:rPr>
          <w:rFonts w:ascii="Times New Roman" w:hAnsi="Times New Roman" w:cs="Times New Roman"/>
          <w:sz w:val="24"/>
        </w:rPr>
        <w:t>life cycle</w:t>
      </w:r>
      <w:r w:rsidR="001371C8" w:rsidRPr="003E5122">
        <w:rPr>
          <w:rFonts w:ascii="Times New Roman" w:hAnsi="Times New Roman" w:cs="Times New Roman"/>
          <w:sz w:val="24"/>
        </w:rPr>
        <w:t xml:space="preserve"> than the host.  </w:t>
      </w:r>
    </w:p>
    <w:p w14:paraId="58C88D58" w14:textId="599EDF8F" w:rsidR="00FB06E5" w:rsidRDefault="001C39E8" w:rsidP="00FB06E5">
      <w:pPr>
        <w:rPr>
          <w:sz w:val="24"/>
        </w:rPr>
      </w:pPr>
      <w:r>
        <w:rPr>
          <w:noProof/>
          <w:sz w:val="24"/>
        </w:rPr>
        <mc:AlternateContent>
          <mc:Choice Requires="wps">
            <w:drawing>
              <wp:anchor distT="0" distB="0" distL="114300" distR="114300" simplePos="0" relativeHeight="251667456" behindDoc="0" locked="0" layoutInCell="1" allowOverlap="1" wp14:anchorId="20D1B3DB" wp14:editId="47FF6B8E">
                <wp:simplePos x="0" y="0"/>
                <wp:positionH relativeFrom="margin">
                  <wp:posOffset>87464</wp:posOffset>
                </wp:positionH>
                <wp:positionV relativeFrom="paragraph">
                  <wp:posOffset>269434</wp:posOffset>
                </wp:positionV>
                <wp:extent cx="397510" cy="1470136"/>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397510" cy="1470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77FAA" w14:textId="737AC3B8" w:rsidR="007823F2" w:rsidRDefault="001C39E8">
                            <w:r w:rsidRPr="001C39E8">
                              <w:rPr>
                                <w:i/>
                              </w:rPr>
                              <w:t>ln</w:t>
                            </w:r>
                            <w:r>
                              <w:t xml:space="preserve"> </w:t>
                            </w:r>
                            <w:r w:rsidR="007823F2">
                              <w:t>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1B3DB" id="Text Box 28" o:spid="_x0000_s1031" type="#_x0000_t202" style="position:absolute;margin-left:6.9pt;margin-top:21.2pt;width:31.3pt;height:11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yjwIAAJYFAAAOAAAAZHJzL2Uyb0RvYy54bWysVM1uGyEQvlfqOyDuzXodO26srCM3UapK&#10;URM1qXLGLMSowFDA3nWfvgO7a7tpLql6gWHmmxnm9+KyNZpshQ8KbEXLkxElwnKolX2u6PfHmw8f&#10;KQmR2ZppsKKiOxHo5eL9u4vGzcUY1qBr4QkasWHeuIquY3Tzogh8LQwLJ+CERaEEb1jEp38uas8a&#10;tG50MR6NzooGfO08cBECcq87IV1k+1IKHu+kDCISXVH8W8ynz+cqncXigs2fPXNrxftvsH/4hWHK&#10;otO9qWsWGdl49Zcpo7iHADKecDAFSKm4yDFgNOXoRTQPa+ZEjgWTE9w+TeH/meVft/eeqLqiY6yU&#10;ZQZr9CjaSD5BS5CF+WlcmCPswSEwtsjHOg/8gMwUdiu9STcGRFCOmd7ts5uscWSens+mJUo4isrJ&#10;bFSeniUzxUHb+RA/CzAkERX1WL2cVLa9DbGDDpDkLIBW9Y3SOj9Sx4gr7cmWYa11zH9E43+gtCVN&#10;Rc9Op6Ns2EJS7yxrm8yI3DO9uxR5F2Gm4k6LhNH2m5CYsxzoK74Z58Lu/Wd0Qkl09RbFHn/41VuU&#10;uzhQI3sGG/fKRlnwOfo8ZIeU1T+GlMkOj7U5ijuRsV21uVmmQwOsoN5hX3joJis4fqOweLcsxHvm&#10;cZSw4Lge4h0eUgMmH3qKkjX4X6/xE76i6RzPUL3B6axo+LlhXlCiv1hs//NyMkFRzI/JdDbGhz+W&#10;rI4ldmOuAJuixF3keCYTPuqBlB7MEy6SZXKMImY5fq6icSCvYrczcBFxsVxmEA6wY/HWPjieTKdE&#10;p+58bJ+Yd30LR2z+rzDMMZu/6OQOmzQtLDcRpMptnlLdJbYvAQ5/HpR+UaXtcvzOqMM6XfwGAAD/&#10;/wMAUEsDBBQABgAIAAAAIQAnR6H53gAAAAgBAAAPAAAAZHJzL2Rvd25yZXYueG1sTI9BS8NAEIXv&#10;gv9hGcGL2I1pbGvMpqgg1ItgLPS6zU6T4O5syG6a+O8dT3p6PN7w3jfFdnZWnHEInScFd4sEBFLt&#10;TUeNgv3n6+0GRIiajLaeUME3BtiWlxeFzo2f6APPVWwEl1DItYI2xj6XMtQtOh0Wvkfi7OQHpyPb&#10;oZFm0BOXOyvTJFlJpzvihVb3+NJi/VWNTsEu7u3b4T55H+X0nM3VyYebXabU9dX89Agi4hz/juEX&#10;n9GhZKajH8kEYdkvmTwqyNIMBOfrFetRQbpePoAsC/n/gfIHAAD//wMAUEsBAi0AFAAGAAgAAAAh&#10;ALaDOJL+AAAA4QEAABMAAAAAAAAAAAAAAAAAAAAAAFtDb250ZW50X1R5cGVzXS54bWxQSwECLQAU&#10;AAYACAAAACEAOP0h/9YAAACUAQAACwAAAAAAAAAAAAAAAAAvAQAAX3JlbHMvLnJlbHNQSwECLQAU&#10;AAYACAAAACEAqkf8so8CAACWBQAADgAAAAAAAAAAAAAAAAAuAgAAZHJzL2Uyb0RvYy54bWxQSwEC&#10;LQAUAAYACAAAACEAJ0eh+d4AAAAIAQAADwAAAAAAAAAAAAAAAADpBAAAZHJzL2Rvd25yZXYueG1s&#10;UEsFBgAAAAAEAAQA8wAAAPQFAAAAAA==&#10;" fillcolor="white [3201]" stroked="f" strokeweight=".5pt">
                <v:textbox style="layout-flow:vertical;mso-layout-flow-alt:bottom-to-top">
                  <w:txbxContent>
                    <w:p w14:paraId="13C77FAA" w14:textId="737AC3B8" w:rsidR="007823F2" w:rsidRDefault="001C39E8">
                      <w:proofErr w:type="gramStart"/>
                      <w:r w:rsidRPr="001C39E8">
                        <w:rPr>
                          <w:i/>
                        </w:rPr>
                        <w:t>ln</w:t>
                      </w:r>
                      <w:proofErr w:type="gramEnd"/>
                      <w:r>
                        <w:t xml:space="preserve"> </w:t>
                      </w:r>
                      <w:r w:rsidR="007823F2">
                        <w:t>Abundance of adults</w:t>
                      </w:r>
                    </w:p>
                  </w:txbxContent>
                </v:textbox>
                <w10:wrap anchorx="margin"/>
              </v:shape>
            </w:pict>
          </mc:Fallback>
        </mc:AlternateContent>
      </w:r>
      <w:r w:rsidR="005D71B3">
        <w:rPr>
          <w:noProof/>
          <w:sz w:val="24"/>
        </w:rPr>
        <mc:AlternateContent>
          <mc:Choice Requires="wps">
            <w:drawing>
              <wp:anchor distT="0" distB="0" distL="114300" distR="114300" simplePos="0" relativeHeight="251671552" behindDoc="0" locked="0" layoutInCell="1" allowOverlap="1" wp14:anchorId="0FA62685" wp14:editId="3EF364F0">
                <wp:simplePos x="0" y="0"/>
                <wp:positionH relativeFrom="column">
                  <wp:posOffset>2333625</wp:posOffset>
                </wp:positionH>
                <wp:positionV relativeFrom="paragraph">
                  <wp:posOffset>1811462</wp:posOffset>
                </wp:positionV>
                <wp:extent cx="397566" cy="874242"/>
                <wp:effectExtent l="9525" t="0" r="0" b="0"/>
                <wp:wrapNone/>
                <wp:docPr id="30" name="Text Box 30"/>
                <wp:cNvGraphicFramePr/>
                <a:graphic xmlns:a="http://schemas.openxmlformats.org/drawingml/2006/main">
                  <a:graphicData uri="http://schemas.microsoft.com/office/word/2010/wordprocessingShape">
                    <wps:wsp>
                      <wps:cNvSpPr txBox="1"/>
                      <wps:spPr>
                        <a:xfrm rot="5400000">
                          <a:off x="0" y="0"/>
                          <a:ext cx="397566" cy="87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1DC0E" w14:textId="77777777" w:rsidR="007823F2" w:rsidRDefault="007823F2">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62685" id="Text Box 30" o:spid="_x0000_s1032" type="#_x0000_t202" style="position:absolute;margin-left:183.75pt;margin-top:142.65pt;width:31.3pt;height:68.8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n7mAIAAKMFAAAOAAAAZHJzL2Uyb0RvYy54bWysVE1vGyEQvVfqf0Dcm7UdfyRW1pGbKFWl&#10;KInqVDljFmJUYChg77q/vgO767hpLqm6hxUMj8fMm4+Ly8ZoshM+KLAlHZ4MKBGWQ6Xsc0m/P958&#10;OqMkRGYrpsGKku5FoJeLjx8uajcXI9iAroQnSGLDvHYl3cTo5kUR+EYYFk7ACYuHErxhEbf+uag8&#10;q5Hd6GI0GEyLGnzlPHARAlqv20O6yPxSCh7vpQwiEl1S9C3mv8//dfoXiws2f/bMbRTv3GD/4IVh&#10;yuKjB6prFhnZevUXlVHcQwAZTziYAqRUXOQYMJrh4FU0qw1zIseC4gR3kCn8P1p+t3vwRFUlPUV5&#10;LDOYo0fRRPIZGoIm1Kd2YY6wlUNgbNCOee7tAY0p7EZ6QzygvJPxIH1ZDAyPIBqJ9wetEzdH4+n5&#10;bDKdUsLx6Gw2Ho1HibNoqRKl8yF+EWBIWpTUYyozKdvdhthCe0iCB9CqulFa500qH3GlPdkxTLyO&#10;2WEk/wOlLalLOj2dtN5aSNdbZm0TjcgF1D2XZGjDzau41yJhtP0mJAqY43zjbca5sIf3MzqhJD71&#10;nosd/sWr91xu48Ab+WWw8XDZKAs+y5o77kWy6kcvmWzxmJujuNMyNusmV860r4Y1VHssklwHmPTg&#10;+I3C5N2yEB+Yx75CI86KeI8/qQHFh25FyQb8r7fsCV/S9B/N8HqNrVrS8HPLvKBEf7XYC+fD8RiP&#10;Yt6MJ7MRbvzxyfr4xG7NFWBRDLODeZnwUfdL6cE84VRZpofxiFmOzpU09sur2A4QnEpcLJcZhN3s&#10;WLy1K8cTdRI6Vedj88S860o4Yu3fQd/UbP6qkltsumlhuY0gVS7zJHUrbJcCnAS5UbqplUbN8T6j&#10;Xmbr4jcAAAD//wMAUEsDBBQABgAIAAAAIQBSZ6d24QAAAAsBAAAPAAAAZHJzL2Rvd25yZXYueG1s&#10;TI/NTsMwEITvSLyDtUjcqNO0DU2IUwFqJQQXKD1wdJPNj7DXUew24e3ZnuA2uzOa/TbfTNaIMw6+&#10;c6RgPotAIJWu6qhRcPjc3a1B+KCp0sYRKvhBD5vi+irXWeVG+sDzPjSCS8hnWkEbQp9J6csWrfYz&#10;1yOxV7vB6sDj0Mhq0COXWyPjKEqk1R3xhVb3+Nxi+b0/WQVmmxwW6df8fbvcNePLVNZvT6+1Urc3&#10;0+MDiIBT+AvDBZ/RoWCmoztR5YVRsIjTlKMXEbPgxDK5T0AcebNerUAWufz/Q/ELAAD//wMAUEsB&#10;Ai0AFAAGAAgAAAAhALaDOJL+AAAA4QEAABMAAAAAAAAAAAAAAAAAAAAAAFtDb250ZW50X1R5cGVz&#10;XS54bWxQSwECLQAUAAYACAAAACEAOP0h/9YAAACUAQAACwAAAAAAAAAAAAAAAAAvAQAAX3JlbHMv&#10;LnJlbHNQSwECLQAUAAYACAAAACEAKXiZ+5gCAACjBQAADgAAAAAAAAAAAAAAAAAuAgAAZHJzL2Uy&#10;b0RvYy54bWxQSwECLQAUAAYACAAAACEAUmenduEAAAALAQAADwAAAAAAAAAAAAAAAADyBAAAZHJz&#10;L2Rvd25yZXYueG1sUEsFBgAAAAAEAAQA8wAAAAAGAAAAAA==&#10;" fillcolor="white [3201]" stroked="f" strokeweight=".5pt">
                <v:textbox style="layout-flow:vertical;mso-layout-flow-alt:bottom-to-top">
                  <w:txbxContent>
                    <w:p w14:paraId="0C41DC0E" w14:textId="77777777" w:rsidR="007823F2" w:rsidRDefault="007823F2">
                      <w:r>
                        <w:t>Time (days)</w:t>
                      </w:r>
                    </w:p>
                  </w:txbxContent>
                </v:textbox>
              </v:shape>
            </w:pict>
          </mc:Fallback>
        </mc:AlternateContent>
      </w:r>
      <w:r w:rsidR="00F17B8B">
        <w:rPr>
          <w:noProof/>
          <w:sz w:val="24"/>
        </w:rPr>
        <w:drawing>
          <wp:inline distT="0" distB="0" distL="0" distR="0" wp14:anchorId="14C3DC24" wp14:editId="0B739B9C">
            <wp:extent cx="5148872" cy="2178658"/>
            <wp:effectExtent l="0" t="0" r="0" b="0"/>
            <wp:docPr id="16" name="Picture 5" descr="traj583day_day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day_daylog.jpg"/>
                    <pic:cNvPicPr/>
                  </pic:nvPicPr>
                  <pic:blipFill>
                    <a:blip r:embed="rId28" cstate="print"/>
                    <a:stretch>
                      <a:fillRect/>
                    </a:stretch>
                  </pic:blipFill>
                  <pic:spPr>
                    <a:xfrm>
                      <a:off x="0" y="0"/>
                      <a:ext cx="5162678" cy="2184500"/>
                    </a:xfrm>
                    <a:prstGeom prst="rect">
                      <a:avLst/>
                    </a:prstGeom>
                  </pic:spPr>
                </pic:pic>
              </a:graphicData>
            </a:graphic>
          </wp:inline>
        </w:drawing>
      </w:r>
    </w:p>
    <w:p w14:paraId="7AED61EC" w14:textId="77777777" w:rsidR="007823F2" w:rsidRDefault="007823F2" w:rsidP="00FB06E5">
      <w:pPr>
        <w:rPr>
          <w:sz w:val="24"/>
        </w:rPr>
      </w:pPr>
    </w:p>
    <w:p w14:paraId="4A3908DA" w14:textId="1437E93F" w:rsidR="00FB06E5" w:rsidRPr="00225A8D" w:rsidRDefault="00F20C21" w:rsidP="00FB06E5">
      <w:pPr>
        <w:rPr>
          <w:b/>
          <w:sz w:val="24"/>
        </w:rPr>
      </w:pPr>
      <w:r w:rsidRPr="00F20C21">
        <w:rPr>
          <w:b/>
          <w:sz w:val="24"/>
        </w:rPr>
        <w:t>Figure S1</w:t>
      </w:r>
      <w:r w:rsidR="00965DDA">
        <w:rPr>
          <w:b/>
          <w:sz w:val="24"/>
        </w:rPr>
        <w:t>3</w:t>
      </w:r>
      <w:r w:rsidR="00D209B2">
        <w:rPr>
          <w:rFonts w:ascii="Times New Roman" w:hAnsi="Times New Roman" w:cs="Times New Roman"/>
          <w:b/>
          <w:sz w:val="24"/>
        </w:rPr>
        <w:t xml:space="preserve">. </w:t>
      </w:r>
      <w:r w:rsidRPr="00F20C21">
        <w:rPr>
          <w:b/>
          <w:sz w:val="24"/>
        </w:rPr>
        <w:t>Daily behavior of the model solution in Figure S1</w:t>
      </w:r>
      <w:r w:rsidR="00965DDA">
        <w:rPr>
          <w:b/>
          <w:sz w:val="24"/>
        </w:rPr>
        <w:t>2</w:t>
      </w:r>
      <w:r w:rsidRPr="00F20C21">
        <w:rPr>
          <w:b/>
          <w:sz w:val="24"/>
        </w:rPr>
        <w:t xml:space="preserve">. Host and parasitoid populations are represented by </w:t>
      </w:r>
      <w:r w:rsidR="0025097F">
        <w:rPr>
          <w:b/>
          <w:sz w:val="24"/>
        </w:rPr>
        <w:t>blue and red</w:t>
      </w:r>
      <w:r w:rsidRPr="00F20C21">
        <w:rPr>
          <w:b/>
          <w:sz w:val="24"/>
        </w:rPr>
        <w:t xml:space="preserve"> solid curves, respectively. Stars represent population sizes on census days.</w:t>
      </w:r>
      <w:r w:rsidR="00720DCF">
        <w:rPr>
          <w:b/>
          <w:sz w:val="24"/>
        </w:rPr>
        <w:t xml:space="preserve"> Stars are connected by dashed lines in order to show population variation on census days </w:t>
      </w:r>
      <w:r w:rsidR="00904A77">
        <w:rPr>
          <w:b/>
          <w:sz w:val="24"/>
        </w:rPr>
        <w:t xml:space="preserve">more </w:t>
      </w:r>
      <w:r w:rsidR="00720DCF">
        <w:rPr>
          <w:b/>
          <w:sz w:val="24"/>
        </w:rPr>
        <w:t>clearly.</w:t>
      </w:r>
      <w:r w:rsidRPr="00F20C21">
        <w:rPr>
          <w:b/>
          <w:sz w:val="24"/>
        </w:rPr>
        <w:t xml:space="preserve"> </w:t>
      </w:r>
    </w:p>
    <w:p w14:paraId="6D2562FF" w14:textId="158E3EBC" w:rsidR="00B22A2E" w:rsidRDefault="00B22A2E" w:rsidP="00784573">
      <w:pPr>
        <w:rPr>
          <w:rFonts w:ascii="Times New Roman" w:hAnsi="Times New Roman" w:cs="Times New Roman"/>
          <w:b/>
          <w:sz w:val="24"/>
        </w:rPr>
      </w:pPr>
    </w:p>
    <w:p w14:paraId="5DA4C568" w14:textId="067A26EA" w:rsidR="006A03E7" w:rsidRPr="006A03E7" w:rsidRDefault="00F20C21" w:rsidP="00784573">
      <w:pPr>
        <w:rPr>
          <w:rFonts w:ascii="Times New Roman" w:hAnsi="Times New Roman" w:cs="Times New Roman"/>
          <w:b/>
          <w:sz w:val="24"/>
        </w:rPr>
      </w:pPr>
      <w:r w:rsidRPr="007A0FD3">
        <w:rPr>
          <w:rFonts w:ascii="Times New Roman" w:hAnsi="Times New Roman" w:cs="Times New Roman"/>
          <w:b/>
          <w:sz w:val="24"/>
        </w:rPr>
        <w:t>The</w:t>
      </w:r>
      <w:r w:rsidRPr="00F20C21">
        <w:rPr>
          <w:rFonts w:ascii="Times New Roman" w:hAnsi="Times New Roman" w:cs="Times New Roman"/>
          <w:b/>
          <w:sz w:val="24"/>
        </w:rPr>
        <w:t xml:space="preserve"> </w:t>
      </w:r>
      <w:r w:rsidR="00EA31DF">
        <w:rPr>
          <w:rFonts w:ascii="Times New Roman" w:hAnsi="Times New Roman" w:cs="Times New Roman"/>
          <w:b/>
          <w:sz w:val="24"/>
        </w:rPr>
        <w:t>E</w:t>
      </w:r>
      <w:r w:rsidRPr="00F20C21">
        <w:rPr>
          <w:rFonts w:ascii="Times New Roman" w:hAnsi="Times New Roman" w:cs="Times New Roman"/>
          <w:b/>
          <w:sz w:val="24"/>
        </w:rPr>
        <w:t xml:space="preserve">ffect of </w:t>
      </w:r>
      <w:r w:rsidR="00EA31DF">
        <w:rPr>
          <w:rFonts w:ascii="Times New Roman" w:hAnsi="Times New Roman" w:cs="Times New Roman"/>
          <w:b/>
          <w:sz w:val="24"/>
        </w:rPr>
        <w:t>V</w:t>
      </w:r>
      <w:r w:rsidRPr="00F20C21">
        <w:rPr>
          <w:rFonts w:ascii="Times New Roman" w:hAnsi="Times New Roman" w:cs="Times New Roman"/>
          <w:b/>
          <w:sz w:val="24"/>
        </w:rPr>
        <w:t xml:space="preserve">ariability in </w:t>
      </w:r>
      <w:r w:rsidR="00136F81">
        <w:rPr>
          <w:rFonts w:ascii="Times New Roman" w:hAnsi="Times New Roman" w:cs="Times New Roman"/>
          <w:b/>
          <w:sz w:val="24"/>
        </w:rPr>
        <w:t xml:space="preserve">the </w:t>
      </w:r>
      <w:r w:rsidR="00EA31DF">
        <w:rPr>
          <w:rFonts w:ascii="Times New Roman" w:hAnsi="Times New Roman" w:cs="Times New Roman"/>
          <w:b/>
          <w:sz w:val="24"/>
        </w:rPr>
        <w:t>D</w:t>
      </w:r>
      <w:r w:rsidRPr="00F20C21">
        <w:rPr>
          <w:rFonts w:ascii="Times New Roman" w:hAnsi="Times New Roman" w:cs="Times New Roman"/>
          <w:b/>
          <w:sz w:val="24"/>
        </w:rPr>
        <w:t xml:space="preserve">evelopment </w:t>
      </w:r>
      <w:r w:rsidR="00EA31DF">
        <w:rPr>
          <w:rFonts w:ascii="Times New Roman" w:hAnsi="Times New Roman" w:cs="Times New Roman"/>
          <w:b/>
          <w:sz w:val="24"/>
        </w:rPr>
        <w:t>T</w:t>
      </w:r>
      <w:r w:rsidRPr="00F20C21">
        <w:rPr>
          <w:rFonts w:ascii="Times New Roman" w:hAnsi="Times New Roman" w:cs="Times New Roman"/>
          <w:b/>
          <w:sz w:val="24"/>
        </w:rPr>
        <w:t xml:space="preserve">ime of the </w:t>
      </w:r>
      <w:r w:rsidRPr="00F20C21">
        <w:rPr>
          <w:rFonts w:ascii="Times New Roman" w:hAnsi="Times New Roman" w:cs="Times New Roman"/>
          <w:b/>
          <w:i/>
          <w:sz w:val="24"/>
        </w:rPr>
        <w:t>H</w:t>
      </w:r>
      <w:r w:rsidRPr="00F20C21">
        <w:rPr>
          <w:rFonts w:ascii="Times New Roman" w:hAnsi="Times New Roman" w:cs="Times New Roman"/>
          <w:b/>
          <w:sz w:val="24"/>
          <w:vertAlign w:val="subscript"/>
        </w:rPr>
        <w:t>2</w:t>
      </w:r>
      <w:r w:rsidRPr="00F20C21">
        <w:rPr>
          <w:rFonts w:ascii="Times New Roman" w:hAnsi="Times New Roman" w:cs="Times New Roman"/>
          <w:b/>
          <w:sz w:val="24"/>
        </w:rPr>
        <w:t xml:space="preserve"> </w:t>
      </w:r>
      <w:r w:rsidR="00EA31DF">
        <w:rPr>
          <w:rFonts w:ascii="Times New Roman" w:hAnsi="Times New Roman" w:cs="Times New Roman"/>
          <w:b/>
          <w:sz w:val="24"/>
        </w:rPr>
        <w:t>S</w:t>
      </w:r>
      <w:r w:rsidRPr="00F20C21">
        <w:rPr>
          <w:rFonts w:ascii="Times New Roman" w:hAnsi="Times New Roman" w:cs="Times New Roman"/>
          <w:b/>
          <w:sz w:val="24"/>
        </w:rPr>
        <w:t xml:space="preserve">tage </w:t>
      </w:r>
    </w:p>
    <w:p w14:paraId="1295E83F" w14:textId="653E25DF" w:rsidR="003A499E" w:rsidRDefault="00583E90" w:rsidP="00225A8D">
      <w:pPr>
        <w:rPr>
          <w:rFonts w:ascii="Times New Roman" w:eastAsia="Calibri" w:hAnsi="Times New Roman" w:cs="Times New Roman"/>
          <w:sz w:val="24"/>
        </w:rPr>
      </w:pPr>
      <w:r>
        <w:rPr>
          <w:rFonts w:ascii="Times New Roman" w:hAnsi="Times New Roman" w:cs="Times New Roman"/>
          <w:sz w:val="24"/>
        </w:rPr>
        <w:t xml:space="preserve">We next examine the effect of variability in the </w:t>
      </w:r>
      <w:r>
        <w:rPr>
          <w:rFonts w:ascii="Times New Roman" w:hAnsi="Times New Roman" w:cs="Times New Roman"/>
          <w:i/>
          <w:sz w:val="24"/>
        </w:rPr>
        <w:t>H</w:t>
      </w:r>
      <w:r w:rsidRPr="0011355C">
        <w:rPr>
          <w:rFonts w:ascii="Times New Roman" w:hAnsi="Times New Roman" w:cs="Times New Roman"/>
          <w:sz w:val="24"/>
          <w:vertAlign w:val="subscript"/>
        </w:rPr>
        <w:t>2</w:t>
      </w:r>
      <w:r>
        <w:rPr>
          <w:rFonts w:ascii="Times New Roman" w:hAnsi="Times New Roman" w:cs="Times New Roman"/>
          <w:i/>
          <w:sz w:val="24"/>
        </w:rPr>
        <w:t xml:space="preserve"> </w:t>
      </w:r>
      <w:r>
        <w:rPr>
          <w:rFonts w:ascii="Times New Roman" w:hAnsi="Times New Roman" w:cs="Times New Roman"/>
          <w:sz w:val="24"/>
        </w:rPr>
        <w:t xml:space="preserve">stage </w:t>
      </w:r>
      <w:r w:rsidR="003922D4">
        <w:rPr>
          <w:rFonts w:ascii="Times New Roman" w:hAnsi="Times New Roman" w:cs="Times New Roman"/>
          <w:sz w:val="24"/>
        </w:rPr>
        <w:t xml:space="preserve">on the </w:t>
      </w:r>
      <w:r w:rsidR="005B4F22">
        <w:rPr>
          <w:rFonts w:ascii="Times New Roman" w:hAnsi="Times New Roman" w:cs="Times New Roman"/>
          <w:sz w:val="24"/>
        </w:rPr>
        <w:t xml:space="preserve">dynamics, first examining a scenario like </w:t>
      </w:r>
      <w:r w:rsidR="003922D4">
        <w:rPr>
          <w:rFonts w:ascii="Times New Roman" w:hAnsi="Times New Roman" w:cs="Times New Roman"/>
          <w:sz w:val="24"/>
        </w:rPr>
        <w:t xml:space="preserve">the </w:t>
      </w:r>
      <w:r w:rsidR="005B4F22">
        <w:rPr>
          <w:rFonts w:ascii="Times New Roman" w:hAnsi="Times New Roman" w:cs="Times New Roman"/>
          <w:sz w:val="24"/>
        </w:rPr>
        <w:t>unmanipulated controls</w:t>
      </w:r>
      <w:r w:rsidR="008056D2">
        <w:rPr>
          <w:rFonts w:ascii="Times New Roman" w:hAnsi="Times New Roman" w:cs="Times New Roman"/>
          <w:sz w:val="24"/>
        </w:rPr>
        <w:t xml:space="preserve">. </w:t>
      </w:r>
      <w:r w:rsidR="003922D4" w:rsidRPr="00E81FA2">
        <w:rPr>
          <w:rFonts w:ascii="Times New Roman" w:hAnsi="Times New Roman" w:cs="Times New Roman"/>
          <w:sz w:val="24"/>
        </w:rPr>
        <w:t xml:space="preserve">We </w:t>
      </w:r>
      <w:r w:rsidR="003A499E">
        <w:rPr>
          <w:rFonts w:ascii="Times New Roman" w:hAnsi="Times New Roman" w:cs="Times New Roman"/>
          <w:sz w:val="24"/>
        </w:rPr>
        <w:t xml:space="preserve">will </w:t>
      </w:r>
      <w:r w:rsidR="003922D4" w:rsidRPr="00E81FA2">
        <w:rPr>
          <w:rFonts w:ascii="Times New Roman" w:hAnsi="Times New Roman" w:cs="Times New Roman"/>
          <w:sz w:val="24"/>
        </w:rPr>
        <w:t>use the same set of parameter values as in Figure S1</w:t>
      </w:r>
      <w:r w:rsidR="00965DDA">
        <w:rPr>
          <w:rFonts w:ascii="Times New Roman" w:hAnsi="Times New Roman" w:cs="Times New Roman"/>
          <w:sz w:val="24"/>
        </w:rPr>
        <w:t>2</w:t>
      </w:r>
      <w:r w:rsidR="003A499E">
        <w:rPr>
          <w:rFonts w:ascii="Times New Roman" w:hAnsi="Times New Roman" w:cs="Times New Roman"/>
          <w:sz w:val="24"/>
        </w:rPr>
        <w:t>,</w:t>
      </w:r>
      <w:r w:rsidR="003922D4" w:rsidRPr="00E81FA2">
        <w:rPr>
          <w:rFonts w:ascii="Times New Roman" w:hAnsi="Times New Roman" w:cs="Times New Roman"/>
          <w:sz w:val="24"/>
        </w:rPr>
        <w:t xml:space="preserve"> except for the clumping parameter </w:t>
      </w:r>
      <w:r w:rsidR="003922D4" w:rsidRPr="00E81FA2">
        <w:rPr>
          <w:rFonts w:ascii="Times New Roman" w:hAnsi="Times New Roman" w:cs="Times New Roman"/>
          <w:i/>
          <w:sz w:val="24"/>
        </w:rPr>
        <w:t>k</w:t>
      </w:r>
      <w:r w:rsidR="003922D4" w:rsidRPr="00E81FA2">
        <w:rPr>
          <w:rFonts w:ascii="Times New Roman" w:hAnsi="Times New Roman" w:cs="Times New Roman"/>
          <w:sz w:val="24"/>
        </w:rPr>
        <w:t xml:space="preserve">. </w:t>
      </w:r>
      <w:r w:rsidR="003922D4">
        <w:rPr>
          <w:rFonts w:ascii="Times New Roman" w:hAnsi="Times New Roman" w:cs="Times New Roman"/>
          <w:sz w:val="24"/>
        </w:rPr>
        <w:t>T</w:t>
      </w:r>
      <w:r w:rsidR="003922D4" w:rsidRPr="00E81FA2">
        <w:rPr>
          <w:rFonts w:ascii="Times New Roman" w:hAnsi="Times New Roman" w:cs="Times New Roman"/>
          <w:sz w:val="24"/>
        </w:rPr>
        <w:t xml:space="preserve">o better illustrate the effect of variability in </w:t>
      </w:r>
      <w:r w:rsidR="003922D4" w:rsidRPr="00F20C21">
        <w:rPr>
          <w:rFonts w:ascii="Times New Roman" w:hAnsi="Times New Roman" w:cs="Times New Roman"/>
          <w:i/>
          <w:noProof/>
          <w:sz w:val="24"/>
        </w:rPr>
        <w:t>H</w:t>
      </w:r>
      <w:r w:rsidR="003922D4" w:rsidRPr="00D767A3">
        <w:rPr>
          <w:rFonts w:ascii="Times New Roman" w:hAnsi="Times New Roman" w:cs="Times New Roman"/>
          <w:noProof/>
          <w:sz w:val="24"/>
          <w:vertAlign w:val="subscript"/>
        </w:rPr>
        <w:t>2</w:t>
      </w:r>
      <w:r w:rsidR="003922D4">
        <w:rPr>
          <w:rFonts w:ascii="Times New Roman" w:hAnsi="Times New Roman" w:cs="Times New Roman"/>
          <w:sz w:val="24"/>
        </w:rPr>
        <w:t>, w</w:t>
      </w:r>
      <w:r w:rsidR="003922D4" w:rsidRPr="00E81FA2">
        <w:rPr>
          <w:rFonts w:ascii="Times New Roman" w:hAnsi="Times New Roman" w:cs="Times New Roman"/>
          <w:sz w:val="24"/>
        </w:rPr>
        <w:t xml:space="preserve">e </w:t>
      </w:r>
      <w:r w:rsidR="003922D4">
        <w:rPr>
          <w:rFonts w:ascii="Times New Roman" w:hAnsi="Times New Roman" w:cs="Times New Roman"/>
          <w:sz w:val="24"/>
        </w:rPr>
        <w:t>set</w:t>
      </w:r>
      <w:r w:rsidR="003922D4" w:rsidRPr="00E81FA2">
        <w:rPr>
          <w:rFonts w:ascii="Times New Roman" w:hAnsi="Times New Roman" w:cs="Times New Roman"/>
          <w:sz w:val="24"/>
        </w:rPr>
        <w:t xml:space="preserve"> </w:t>
      </w:r>
      <w:r w:rsidR="003922D4" w:rsidRPr="00E81FA2">
        <w:rPr>
          <w:rFonts w:ascii="Times New Roman" w:hAnsi="Times New Roman" w:cs="Times New Roman"/>
          <w:i/>
          <w:sz w:val="24"/>
        </w:rPr>
        <w:t>k</w:t>
      </w:r>
      <w:r w:rsidR="003922D4" w:rsidRPr="00E81FA2">
        <w:rPr>
          <w:rFonts w:ascii="Times New Roman" w:hAnsi="Times New Roman" w:cs="Times New Roman"/>
          <w:sz w:val="24"/>
        </w:rPr>
        <w:t xml:space="preserve">=0.6625 so that </w:t>
      </w:r>
      <w:r w:rsidR="003922D4" w:rsidRPr="0011355C">
        <w:rPr>
          <w:rFonts w:ascii="Times New Roman" w:hAnsi="Times New Roman" w:cs="Times New Roman"/>
          <w:sz w:val="24"/>
        </w:rPr>
        <w:t xml:space="preserve">the stabilizing effect of aggregated parasitoid attack </w:t>
      </w:r>
      <w:r w:rsidR="003A499E">
        <w:rPr>
          <w:rFonts w:ascii="Times New Roman" w:hAnsi="Times New Roman" w:cs="Times New Roman"/>
          <w:sz w:val="24"/>
        </w:rPr>
        <w:t>is</w:t>
      </w:r>
      <w:r w:rsidR="003922D4" w:rsidRPr="0011355C">
        <w:rPr>
          <w:rFonts w:ascii="Times New Roman" w:hAnsi="Times New Roman" w:cs="Times New Roman"/>
          <w:sz w:val="24"/>
        </w:rPr>
        <w:t xml:space="preserve"> relatively weak.</w:t>
      </w:r>
      <w:r w:rsidR="008056D2">
        <w:rPr>
          <w:rFonts w:ascii="Times New Roman" w:hAnsi="Times New Roman" w:cs="Times New Roman"/>
          <w:color w:val="FF0000"/>
          <w:sz w:val="24"/>
        </w:rPr>
        <w:t xml:space="preserve"> </w:t>
      </w:r>
      <w:r w:rsidR="003922D4" w:rsidRPr="00E81FA2">
        <w:rPr>
          <w:rFonts w:ascii="Times New Roman" w:hAnsi="Times New Roman" w:cs="Times New Roman"/>
          <w:sz w:val="24"/>
        </w:rPr>
        <w:t xml:space="preserve">High variability in </w:t>
      </w:r>
      <w:r w:rsidR="00512EB4">
        <w:rPr>
          <w:rFonts w:ascii="Times New Roman" w:hAnsi="Times New Roman" w:cs="Times New Roman"/>
          <w:sz w:val="24"/>
        </w:rPr>
        <w:t xml:space="preserve">the </w:t>
      </w:r>
      <w:r w:rsidR="00512EB4">
        <w:rPr>
          <w:rFonts w:ascii="Times New Roman" w:hAnsi="Times New Roman" w:cs="Times New Roman"/>
          <w:i/>
          <w:sz w:val="24"/>
        </w:rPr>
        <w:t>H</w:t>
      </w:r>
      <w:r w:rsidR="00512EB4" w:rsidRPr="0011355C">
        <w:rPr>
          <w:rFonts w:ascii="Times New Roman" w:hAnsi="Times New Roman" w:cs="Times New Roman"/>
          <w:sz w:val="24"/>
          <w:vertAlign w:val="subscript"/>
        </w:rPr>
        <w:t>2</w:t>
      </w:r>
      <w:r w:rsidR="00512EB4">
        <w:rPr>
          <w:rFonts w:ascii="Times New Roman" w:hAnsi="Times New Roman" w:cs="Times New Roman"/>
          <w:sz w:val="24"/>
          <w:vertAlign w:val="subscript"/>
        </w:rPr>
        <w:t xml:space="preserve"> </w:t>
      </w:r>
      <w:r w:rsidR="003922D4" w:rsidRPr="00E81FA2">
        <w:rPr>
          <w:rFonts w:ascii="Times New Roman" w:hAnsi="Times New Roman" w:cs="Times New Roman"/>
          <w:sz w:val="24"/>
        </w:rPr>
        <w:t>stage can be achieved by reducing the shape parameter</w:t>
      </w:r>
      <w:r w:rsidR="003922D4" w:rsidRPr="00E81FA2">
        <w:rPr>
          <w:rFonts w:ascii="Times New Roman" w:eastAsia="Calibri"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oMath>
      <w:r w:rsidR="003922D4" w:rsidRPr="00980ED4">
        <w:rPr>
          <w:rFonts w:ascii="Times New Roman" w:hAnsi="Times New Roman" w:cs="Times New Roman"/>
          <w:sz w:val="24"/>
        </w:rPr>
        <w:t>of the gamma distribution</w:t>
      </w:r>
      <w:r w:rsidR="003922D4">
        <w:rPr>
          <w:rFonts w:ascii="Times New Roman" w:hAnsi="Times New Roman" w:cs="Times New Roman"/>
          <w:sz w:val="24"/>
        </w:rPr>
        <w:t xml:space="preserve">, while changing the rate parameter </w:t>
      </w:r>
      <m:oMath>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oMath>
      <w:r w:rsidR="00136F81">
        <w:rPr>
          <w:rFonts w:ascii="Times New Roman" w:hAnsi="Times New Roman" w:cs="Times New Roman"/>
          <w:sz w:val="24"/>
        </w:rPr>
        <w:t xml:space="preserve"> to</w:t>
      </w:r>
      <w:r w:rsidR="003922D4" w:rsidRPr="00F20C21">
        <w:rPr>
          <w:rFonts w:ascii="Times New Roman" w:hAnsi="Times New Roman" w:cs="Times New Roman"/>
          <w:sz w:val="24"/>
        </w:rPr>
        <w:t xml:space="preserve"> </w:t>
      </w:r>
      <w:r w:rsidR="00136F81">
        <w:rPr>
          <w:rFonts w:ascii="Times New Roman" w:hAnsi="Times New Roman" w:cs="Times New Roman"/>
          <w:sz w:val="24"/>
        </w:rPr>
        <w:t>keep</w:t>
      </w:r>
      <w:r w:rsidR="003922D4" w:rsidRPr="00F20C21">
        <w:rPr>
          <w:rFonts w:ascii="Times New Roman" w:eastAsia="Calibri" w:hAnsi="Times New Roman" w:cs="Times New Roman"/>
          <w:sz w:val="24"/>
        </w:rPr>
        <w:t xml:space="preserve"> the same mean </w:t>
      </w:r>
      <w:r w:rsidR="00136F81">
        <w:rPr>
          <w:rFonts w:ascii="Times New Roman" w:eastAsia="Calibri" w:hAnsi="Times New Roman" w:cs="Times New Roman"/>
          <w:sz w:val="24"/>
        </w:rPr>
        <w:t>development time</w:t>
      </w:r>
      <w:r w:rsidR="00A15836">
        <w:rPr>
          <w:rFonts w:ascii="Times New Roman" w:eastAsia="Calibri" w:hAnsi="Times New Roman" w:cs="Times New Roman"/>
          <w:sz w:val="24"/>
        </w:rPr>
        <w:t xml:space="preserve"> (Fig</w:t>
      </w:r>
      <w:r w:rsidR="00A21215">
        <w:rPr>
          <w:rFonts w:ascii="Times New Roman" w:eastAsia="Calibri" w:hAnsi="Times New Roman" w:cs="Times New Roman"/>
          <w:sz w:val="24"/>
        </w:rPr>
        <w:t>ure</w:t>
      </w:r>
      <w:r w:rsidR="00A15836">
        <w:rPr>
          <w:rFonts w:ascii="Times New Roman" w:eastAsia="Calibri" w:hAnsi="Times New Roman" w:cs="Times New Roman"/>
          <w:sz w:val="24"/>
        </w:rPr>
        <w:t xml:space="preserve"> S1</w:t>
      </w:r>
      <w:r w:rsidR="001A2151">
        <w:rPr>
          <w:rFonts w:ascii="Times New Roman" w:eastAsia="Calibri" w:hAnsi="Times New Roman" w:cs="Times New Roman"/>
          <w:sz w:val="24"/>
        </w:rPr>
        <w:t>4</w:t>
      </w:r>
      <w:r w:rsidR="00A15836">
        <w:rPr>
          <w:rFonts w:ascii="Times New Roman" w:eastAsia="Calibri" w:hAnsi="Times New Roman" w:cs="Times New Roman"/>
          <w:sz w:val="24"/>
        </w:rPr>
        <w:t>)</w:t>
      </w:r>
      <w:r w:rsidR="003922D4">
        <w:rPr>
          <w:rFonts w:ascii="Times New Roman" w:eastAsia="Calibri" w:hAnsi="Times New Roman" w:cs="Times New Roman"/>
          <w:sz w:val="24"/>
        </w:rPr>
        <w:t>.</w:t>
      </w:r>
      <w:r w:rsidR="003D3FE0">
        <w:rPr>
          <w:rFonts w:ascii="Times New Roman" w:eastAsia="Calibri" w:hAnsi="Times New Roman" w:cs="Times New Roman"/>
          <w:sz w:val="24"/>
        </w:rPr>
        <w:t xml:space="preserve"> </w:t>
      </w:r>
      <w:r w:rsidR="00A15836">
        <w:rPr>
          <w:rFonts w:ascii="Times New Roman" w:eastAsia="Calibri" w:hAnsi="Times New Roman" w:cs="Times New Roman"/>
          <w:sz w:val="24"/>
        </w:rPr>
        <w:t xml:space="preserve">Note that as the </w:t>
      </w:r>
      <w:r w:rsidR="00401C22">
        <w:rPr>
          <w:rFonts w:ascii="Times New Roman" w:eastAsia="Calibri" w:hAnsi="Times New Roman" w:cs="Times New Roman"/>
          <w:sz w:val="24"/>
        </w:rPr>
        <w:t xml:space="preserve">value of </w:t>
      </w: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oMath>
      <w:r w:rsidR="00A15836">
        <w:rPr>
          <w:rFonts w:ascii="Times New Roman" w:eastAsia="Calibri" w:hAnsi="Times New Roman" w:cs="Times New Roman"/>
          <w:sz w:val="24"/>
        </w:rPr>
        <w:t xml:space="preserve"> is decreased, </w:t>
      </w:r>
      <w:r w:rsidR="00401C22">
        <w:rPr>
          <w:rFonts w:ascii="Times New Roman" w:eastAsia="Calibri" w:hAnsi="Times New Roman" w:cs="Times New Roman"/>
          <w:sz w:val="24"/>
        </w:rPr>
        <w:t xml:space="preserve">the period 2 oscillations </w:t>
      </w:r>
      <w:r w:rsidR="001A03E5">
        <w:rPr>
          <w:rFonts w:ascii="Times New Roman" w:eastAsia="Calibri" w:hAnsi="Times New Roman" w:cs="Times New Roman"/>
          <w:sz w:val="24"/>
        </w:rPr>
        <w:t xml:space="preserve">on census days </w:t>
      </w:r>
      <w:r w:rsidR="00401C22">
        <w:rPr>
          <w:rFonts w:ascii="Times New Roman" w:eastAsia="Calibri" w:hAnsi="Times New Roman" w:cs="Times New Roman"/>
          <w:sz w:val="24"/>
        </w:rPr>
        <w:t xml:space="preserve">are </w:t>
      </w:r>
      <w:r w:rsidR="003A499E">
        <w:rPr>
          <w:rFonts w:ascii="Times New Roman" w:eastAsia="Calibri" w:hAnsi="Times New Roman" w:cs="Times New Roman"/>
          <w:sz w:val="24"/>
        </w:rPr>
        <w:t xml:space="preserve">reduced and then </w:t>
      </w:r>
      <w:r w:rsidR="002E47EA">
        <w:rPr>
          <w:rFonts w:ascii="Times New Roman" w:eastAsia="Calibri" w:hAnsi="Times New Roman" w:cs="Times New Roman"/>
          <w:sz w:val="24"/>
        </w:rPr>
        <w:t xml:space="preserve">eliminated. </w:t>
      </w:r>
      <w:r w:rsidR="009A75E9">
        <w:rPr>
          <w:rFonts w:ascii="Times New Roman" w:eastAsia="Calibri" w:hAnsi="Times New Roman" w:cs="Times New Roman"/>
          <w:sz w:val="24"/>
        </w:rPr>
        <w:t xml:space="preserve">This occurs because variability in </w:t>
      </w:r>
      <w:r w:rsidR="00A15836">
        <w:rPr>
          <w:rFonts w:ascii="Times New Roman" w:hAnsi="Times New Roman" w:cs="Times New Roman"/>
          <w:i/>
          <w:sz w:val="24"/>
        </w:rPr>
        <w:t>H</w:t>
      </w:r>
      <w:r w:rsidR="00A15836" w:rsidRPr="0011355C">
        <w:rPr>
          <w:rFonts w:ascii="Times New Roman" w:hAnsi="Times New Roman" w:cs="Times New Roman"/>
          <w:sz w:val="24"/>
          <w:vertAlign w:val="subscript"/>
        </w:rPr>
        <w:t>2</w:t>
      </w:r>
      <w:r w:rsidR="009A75E9">
        <w:rPr>
          <w:rFonts w:ascii="Times New Roman" w:eastAsia="Calibri" w:hAnsi="Times New Roman" w:cs="Times New Roman"/>
          <w:sz w:val="24"/>
        </w:rPr>
        <w:t xml:space="preserve"> development allows some hosts to escape parasitism when </w:t>
      </w:r>
      <w:r w:rsidR="0011355C">
        <w:rPr>
          <w:rFonts w:ascii="Times New Roman" w:eastAsia="Calibri" w:hAnsi="Times New Roman" w:cs="Times New Roman"/>
          <w:sz w:val="24"/>
        </w:rPr>
        <w:t xml:space="preserve">parasitoid densities are high, </w:t>
      </w:r>
      <w:r w:rsidR="003A499E">
        <w:rPr>
          <w:rFonts w:ascii="Times New Roman" w:eastAsia="Calibri" w:hAnsi="Times New Roman" w:cs="Times New Roman"/>
          <w:sz w:val="24"/>
        </w:rPr>
        <w:t>allowing another host cohort to arise between the period 2 peaks.</w:t>
      </w:r>
      <w:r w:rsidR="0011355C">
        <w:rPr>
          <w:rFonts w:ascii="Times New Roman" w:eastAsia="Calibri" w:hAnsi="Times New Roman" w:cs="Times New Roman"/>
          <w:sz w:val="24"/>
        </w:rPr>
        <w:t xml:space="preserve"> </w:t>
      </w:r>
      <w:r w:rsidR="009C7606">
        <w:rPr>
          <w:rFonts w:ascii="Times New Roman" w:eastAsia="Calibri" w:hAnsi="Times New Roman" w:cs="Times New Roman"/>
          <w:sz w:val="24"/>
        </w:rPr>
        <w:t xml:space="preserve">Note that both host and parasitoid continue to regularly oscillate between census intervals, because of the pulsed addition of fresh beans to the microcosm.  </w:t>
      </w:r>
    </w:p>
    <w:p w14:paraId="57A258D1" w14:textId="71B47E08" w:rsidR="00225A8D" w:rsidRDefault="005D71B3" w:rsidP="00225A8D">
      <w:pPr>
        <w:rPr>
          <w:sz w:val="24"/>
        </w:rPr>
      </w:pPr>
      <w:r>
        <w:rPr>
          <w:noProof/>
          <w:sz w:val="24"/>
        </w:rPr>
        <mc:AlternateContent>
          <mc:Choice Requires="wps">
            <w:drawing>
              <wp:anchor distT="0" distB="0" distL="114300" distR="114300" simplePos="0" relativeHeight="251675648" behindDoc="0" locked="0" layoutInCell="1" allowOverlap="1" wp14:anchorId="5CFF33A4" wp14:editId="6F88C741">
                <wp:simplePos x="0" y="0"/>
                <wp:positionH relativeFrom="margin">
                  <wp:posOffset>133433</wp:posOffset>
                </wp:positionH>
                <wp:positionV relativeFrom="paragraph">
                  <wp:posOffset>357781</wp:posOffset>
                </wp:positionV>
                <wp:extent cx="397566" cy="1406801"/>
                <wp:effectExtent l="0" t="0" r="2540" b="3175"/>
                <wp:wrapNone/>
                <wp:docPr id="32" name="Text Box 32"/>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ADE2B" w14:textId="3E61D11D" w:rsidR="005D71B3" w:rsidRDefault="001C39E8">
                            <w:r w:rsidRPr="001C39E8">
                              <w:rPr>
                                <w:i/>
                              </w:rPr>
                              <w:t>ln</w:t>
                            </w:r>
                            <w:r>
                              <w:t xml:space="preserve"> </w:t>
                            </w:r>
                            <w:r w:rsidR="005D71B3">
                              <w:t>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33A4" id="Text Box 32" o:spid="_x0000_s1033" type="#_x0000_t202" style="position:absolute;margin-left:10.5pt;margin-top:28.15pt;width:31.3pt;height:11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tdkQIAAJYFAAAOAAAAZHJzL2Uyb0RvYy54bWysVE1v2zAMvQ/YfxB0X+18NGmDOkXWosOA&#10;oi2WDj0rspQYk0RNUmJnv36UbCdZ10uHXWyKfCTFJ5JX141WZCecr8AUdHCWUyIMh7Iy64J+f777&#10;dEGJD8yUTIERBd0LT6/nHz9c1XYmhrABVQpHMIjxs9oWdBOCnWWZ5xuhmT8DKwwaJTjNAh7dOisd&#10;qzG6VtkwzydZDa60DrjwHrW3rZHOU3wpBQ+PUnoRiCoo3i2kr0vfVfxm8ys2WztmNxXvrsH+4Raa&#10;VQaTHkLdssDI1lV/hdIVd+BBhjMOOgMpKy5SDVjNIH9VzXLDrEi1IDneHmjy/y8sf9g9OVKVBR0N&#10;KTFM4xs9iyaQz9AQVCE/tfUzhC0tAkODenznXu9RGctupNPxjwURtCPT+wO7MRpH5ehyej6ZUMLR&#10;NBjnk4s8hcmO3tb58EWAJlEoqMPXS6Sy3b0PeBOE9pCYzIOqyrtKqXSIHSNulCM7hm+tQh/8D5Qy&#10;pC7oZHSep8AGonsbWZkYRqSe6dLFytsKkxT2SkSMMt+ERM5SoW/kZpwLc8if0BElMdV7HDv88Vbv&#10;cW7rQI+UGUw4OOvKgEvVpyE7Ulb+6CmTLR4JP6k7iqFZNalZpn0DrKDcY184aCfLW35X4ePdMx+e&#10;mMNRwlbA9RAe8SMVIPnQSZRswP16Sx/xBY3f4RTda5zOgvqfW+YEJeqrwfa/HIzHcZzTYXw+HeLB&#10;nVpWpxaz1TeATTHAXWR5EiM+qF6UDvQLLpJFTIwmZjherqChF29CuzNwEXGxWCQQDrBl4d4sLY+h&#10;I9GxO5+bF+Zs18IBm/8B+jlms1ed3GKjp4HFNoCsUptHqltiuyfA4U/d3y2quF1Ozwl1XKfz3wAA&#10;AP//AwBQSwMEFAAGAAgAAAAhANltpPPfAAAACAEAAA8AAABkcnMvZG93bnJldi54bWxMj09LxDAQ&#10;xe+C3yGM4EXcdP91S226qCCsF8G64DXbzLbFZFKadFu/veNJj2/e8N7vFfvZWXHBIXSeFCwXCQik&#10;2puOGgXHj5f7DESImoy2nlDBNwbYl9dXhc6Nn+gdL1VsBIdQyLWCNsY+lzLULTodFr5HYu/sB6cj&#10;y6GRZtAThzsrV0mSSqc74oZW9/jcYv1VjU7BIR7t6+c2eRvl9LSZq7MPd4eNUrc38+MDiIhz/HuG&#10;X3xGh5KZTn4kE4RVsFrylKhgm65BsJ+tUxAnvu92GciykP8HlD8AAAD//wMAUEsBAi0AFAAGAAgA&#10;AAAhALaDOJL+AAAA4QEAABMAAAAAAAAAAAAAAAAAAAAAAFtDb250ZW50X1R5cGVzXS54bWxQSwEC&#10;LQAUAAYACAAAACEAOP0h/9YAAACUAQAACwAAAAAAAAAAAAAAAAAvAQAAX3JlbHMvLnJlbHNQSwEC&#10;LQAUAAYACAAAACEANTwLXZECAACWBQAADgAAAAAAAAAAAAAAAAAuAgAAZHJzL2Uyb0RvYy54bWxQ&#10;SwECLQAUAAYACAAAACEA2W2k898AAAAIAQAADwAAAAAAAAAAAAAAAADrBAAAZHJzL2Rvd25yZXYu&#10;eG1sUEsFBgAAAAAEAAQA8wAAAPcFAAAAAA==&#10;" fillcolor="white [3201]" stroked="f" strokeweight=".5pt">
                <v:textbox style="layout-flow:vertical;mso-layout-flow-alt:bottom-to-top">
                  <w:txbxContent>
                    <w:p w14:paraId="686ADE2B" w14:textId="3E61D11D" w:rsidR="005D71B3" w:rsidRDefault="001C39E8">
                      <w:proofErr w:type="gramStart"/>
                      <w:r w:rsidRPr="001C39E8">
                        <w:rPr>
                          <w:i/>
                        </w:rPr>
                        <w:t>ln</w:t>
                      </w:r>
                      <w:proofErr w:type="gramEnd"/>
                      <w:r>
                        <w:t xml:space="preserve"> </w:t>
                      </w:r>
                      <w:r w:rsidR="005D71B3">
                        <w:t>Abundance of adults</w:t>
                      </w:r>
                    </w:p>
                  </w:txbxContent>
                </v:textbox>
                <w10:wrap anchorx="margin"/>
              </v:shape>
            </w:pict>
          </mc:Fallback>
        </mc:AlternateContent>
      </w:r>
      <w:r w:rsidR="00F17B8B">
        <w:rPr>
          <w:noProof/>
          <w:sz w:val="24"/>
        </w:rPr>
        <w:drawing>
          <wp:inline distT="0" distB="0" distL="0" distR="0" wp14:anchorId="4BD858E8" wp14:editId="3A203593">
            <wp:extent cx="5243097" cy="2218528"/>
            <wp:effectExtent l="0" t="0" r="0" b="0"/>
            <wp:docPr id="23" name="Picture 8" descr="traj583m16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m16_log.jpg"/>
                    <pic:cNvPicPr/>
                  </pic:nvPicPr>
                  <pic:blipFill>
                    <a:blip r:embed="rId29" cstate="print"/>
                    <a:stretch>
                      <a:fillRect/>
                    </a:stretch>
                  </pic:blipFill>
                  <pic:spPr>
                    <a:xfrm>
                      <a:off x="0" y="0"/>
                      <a:ext cx="5257857" cy="2224773"/>
                    </a:xfrm>
                    <a:prstGeom prst="rect">
                      <a:avLst/>
                    </a:prstGeom>
                  </pic:spPr>
                </pic:pic>
              </a:graphicData>
            </a:graphic>
          </wp:inline>
        </w:drawing>
      </w:r>
    </w:p>
    <w:p w14:paraId="0A3620FF" w14:textId="412EB716" w:rsidR="00225A8D" w:rsidRDefault="005D71B3" w:rsidP="00225A8D">
      <w:pPr>
        <w:rPr>
          <w:sz w:val="24"/>
        </w:rPr>
      </w:pPr>
      <w:r>
        <w:rPr>
          <w:noProof/>
          <w:sz w:val="24"/>
        </w:rPr>
        <mc:AlternateContent>
          <mc:Choice Requires="wps">
            <w:drawing>
              <wp:anchor distT="0" distB="0" distL="114300" distR="114300" simplePos="0" relativeHeight="251673600" behindDoc="0" locked="0" layoutInCell="1" allowOverlap="1" wp14:anchorId="0CC7DF57" wp14:editId="0AD81086">
                <wp:simplePos x="0" y="0"/>
                <wp:positionH relativeFrom="column">
                  <wp:posOffset>2402840</wp:posOffset>
                </wp:positionH>
                <wp:positionV relativeFrom="paragraph">
                  <wp:posOffset>1929655</wp:posOffset>
                </wp:positionV>
                <wp:extent cx="397566" cy="874242"/>
                <wp:effectExtent l="9525" t="0" r="0" b="0"/>
                <wp:wrapNone/>
                <wp:docPr id="31" name="Text Box 31"/>
                <wp:cNvGraphicFramePr/>
                <a:graphic xmlns:a="http://schemas.openxmlformats.org/drawingml/2006/main">
                  <a:graphicData uri="http://schemas.microsoft.com/office/word/2010/wordprocessingShape">
                    <wps:wsp>
                      <wps:cNvSpPr txBox="1"/>
                      <wps:spPr>
                        <a:xfrm rot="5400000">
                          <a:off x="0" y="0"/>
                          <a:ext cx="397566" cy="87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FA1C3" w14:textId="77777777" w:rsidR="005D71B3" w:rsidRDefault="005D71B3">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7DF57" id="Text Box 31" o:spid="_x0000_s1034" type="#_x0000_t202" style="position:absolute;margin-left:189.2pt;margin-top:151.95pt;width:31.3pt;height:68.8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nvmQIAAKMFAAAOAAAAZHJzL2Uyb0RvYy54bWysVE1vGyEQvVfqf0Dcm7Udf8XKOnITpaoU&#10;JVGTKmfMQowKDAXsXffXd2B3HTfNJVX3sILh8Zh583F+0RhNdsIHBbakw5MBJcJyqJR9Lun3x+tP&#10;c0pCZLZiGqwo6V4EerH8+OG8dgsxgg3oSniCJDYsalfSTYxuURSBb4Rh4QScsHgowRsWceufi8qz&#10;GtmNLkaDwbSowVfOAxchoPWqPaTLzC+l4PFOyiAi0SVF32L++/xfp3+xPGeLZ8/cRvHODfYPXhim&#10;LD56oLpikZGtV39RGcU9BJDxhIMpQErFRY4BoxkOXkXzsGFO5FhQnOAOMoX/R8tvd/eeqKqkp0NK&#10;LDOYo0fRRPIZGoIm1Kd2YYGwB4fA2KAd89zbAxpT2I30hnhAeSfjQfqyGBgeQTTqvj9onbg5Gk/P&#10;ZpPplBKOR/PZeDQeJc6ipUqUzof4RYAhaVFSj6nMpGx3E2IL7SEJHkCr6lppnTepfMSl9mTHMPE6&#10;ZoeR/A+UtqQu6fR00nprIV1vmbVNNCIXUPdckqENN6/iXouE0fabkChgjvONtxnnwh7ez+iEkvjU&#10;ey52+Bev3nO5jQNv5JfBxsNloyz4LGvuuBfJqh+9ZLLFY26O4k7L2KybXDnzvhrWUO2xSHIdYNKD&#10;49cKk3fDQrxnHvsKjTgr4h3+pAYUH7oVJRvwv96yJ3xJ0380w+s1tmpJw88t84IS/dViL5wNx2M8&#10;inkznsxGuPHHJ+vjE7s1l4BFgeWODuZlwkfdL6UH84RTZZUexiNmOTpX0tgvL2M7QHAqcbFaZRB2&#10;s2Pxxj44nqiT0Kk6H5sn5l1XwhFr/xb6pmaLV5XcYtNNC6ttBKlymSepW2G7FOAkyI3STa00ao73&#10;GfUyW5e/AQAA//8DAFBLAwQUAAYACAAAACEAdSfjPeAAAAALAQAADwAAAGRycy9kb3ducmV2Lnht&#10;bEyPTU/DMAyG70j8h8hI3FhaVsYoTSdAm4TGBcYOHLPG/RCJUzXZWv493gluj+VXrx8Xq8lZccIh&#10;dJ4UpLMEBFLlTUeNgv3n5mYJIkRNRltPqOAHA6zKy4tC58aP9IGnXWwEl1DItYI2xj6XMlQtOh1m&#10;vkfiXe0HpyOPQyPNoEcud1beJslCOt0RX2h1jy8tVt+7o1Ng14v9/OErfV9nm2Z8nar67XlbK3V9&#10;NT09gog4xb8wnPVZHUp2OvgjmSCsgnmWsHo8Q3oHghPZ/ZLhwJBkKciykP9/KH8BAAD//wMAUEsB&#10;Ai0AFAAGAAgAAAAhALaDOJL+AAAA4QEAABMAAAAAAAAAAAAAAAAAAAAAAFtDb250ZW50X1R5cGVz&#10;XS54bWxQSwECLQAUAAYACAAAACEAOP0h/9YAAACUAQAACwAAAAAAAAAAAAAAAAAvAQAAX3JlbHMv&#10;LnJlbHNQSwECLQAUAAYACAAAACEAiR6Z75kCAACjBQAADgAAAAAAAAAAAAAAAAAuAgAAZHJzL2Uy&#10;b0RvYy54bWxQSwECLQAUAAYACAAAACEAdSfjPeAAAAALAQAADwAAAAAAAAAAAAAAAADzBAAAZHJz&#10;L2Rvd25yZXYueG1sUEsFBgAAAAAEAAQA8wAAAAAGAAAAAA==&#10;" fillcolor="white [3201]" stroked="f" strokeweight=".5pt">
                <v:textbox style="layout-flow:vertical;mso-layout-flow-alt:bottom-to-top">
                  <w:txbxContent>
                    <w:p w14:paraId="643FA1C3" w14:textId="77777777" w:rsidR="005D71B3" w:rsidRDefault="005D71B3">
                      <w:r>
                        <w:t>Time (days)</w:t>
                      </w:r>
                    </w:p>
                  </w:txbxContent>
                </v:textbox>
              </v:shape>
            </w:pict>
          </mc:Fallback>
        </mc:AlternateContent>
      </w:r>
      <w:r>
        <w:rPr>
          <w:noProof/>
          <w:sz w:val="24"/>
        </w:rPr>
        <mc:AlternateContent>
          <mc:Choice Requires="wps">
            <w:drawing>
              <wp:anchor distT="0" distB="0" distL="114300" distR="114300" simplePos="0" relativeHeight="251677696" behindDoc="0" locked="0" layoutInCell="1" allowOverlap="1" wp14:anchorId="5B59550B" wp14:editId="1AD6946D">
                <wp:simplePos x="0" y="0"/>
                <wp:positionH relativeFrom="margin">
                  <wp:posOffset>143123</wp:posOffset>
                </wp:positionH>
                <wp:positionV relativeFrom="paragraph">
                  <wp:posOffset>320813</wp:posOffset>
                </wp:positionV>
                <wp:extent cx="397566" cy="1406801"/>
                <wp:effectExtent l="0" t="0" r="2540" b="3175"/>
                <wp:wrapNone/>
                <wp:docPr id="33" name="Text Box 33"/>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FF704" w14:textId="67002E1A" w:rsidR="005D71B3" w:rsidRDefault="001C39E8">
                            <w:r w:rsidRPr="001C39E8">
                              <w:rPr>
                                <w:i/>
                              </w:rPr>
                              <w:t>ln</w:t>
                            </w:r>
                            <w:r>
                              <w:t xml:space="preserve"> </w:t>
                            </w:r>
                            <w:r w:rsidR="005D71B3">
                              <w:t>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9550B" id="Text Box 33" o:spid="_x0000_s1035" type="#_x0000_t202" style="position:absolute;margin-left:11.25pt;margin-top:25.25pt;width:31.3pt;height:110.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sMkQIAAJYFAAAOAAAAZHJzL2Uyb0RvYy54bWysVE1v2zAMvQ/YfxB0X+18NG2COEXWosOA&#10;oi3WDj0rspQYk0RNUmJnv36UbCdZ10uHXWyKfCTFJ5Lzq0YrshPOV2AKOjjLKRGGQ1mZdUG/P99+&#10;uqTEB2ZKpsCIgu6Fp1eLjx/mtZ2JIWxAlcIRDGL8rLYF3YRgZ1nm+UZo5s/ACoNGCU6zgEe3zkrH&#10;aoyuVTbM80lWgyutAy68R+1Na6SLFF9KwcODlF4EogqKdwvp69J3Fb/ZYs5ma8fspuLdNdg/3EKz&#10;ymDSQ6gbFhjZuuqvULriDjzIcMZBZyBlxUWqAasZ5K+qedowK1ItSI63B5r8/wvL73ePjlRlQUcj&#10;SgzT+EbPognkMzQEVchPbf0MYU8WgaFBPb5zr/eojGU30un4x4II2pHp/YHdGI2jcjS9OJ9MKOFo&#10;GozzyWWewmRHb+t8+CJAkygU1OHrJVLZ7s4HvAlCe0hM5kFV5W2lVDrEjhHXypEdw7dWoQ/+B0oZ&#10;Uhd0MjrPU2AD0b2NrEwMI1LPdOli5W2FSQp7JSJGmW9CImep0DdyM86FOeRP6IiSmOo9jh3+eKv3&#10;OLd1oEfKDCYcnHVlwKXq05AdKSt/9JTJFo+En9QdxdCsmtQs074BVlDusS8ctJPlLb+t8PHumA+P&#10;zOEoYSvgeggP+JEKkHzoJEo24H69pY/4gsbv8ALda5zOgvqfW+YEJeqrwfafDsbjOM7pMD6/GOLB&#10;nVpWpxaz1deATTHAXWR5EiM+qF6UDvQLLpJlTIwmZjherqChF69DuzNwEXGxXCYQDrBl4c48WR5D&#10;R6Jjdz43L8zZroUDNv899HPMZq86ucVGTwPLbQBZpTaPVLfEdk+Aw5+6v1tUcbucnhPquE4XvwEA&#10;AP//AwBQSwMEFAAGAAgAAAAhAMqtpoTeAAAACAEAAA8AAABkcnMvZG93bnJldi54bWxMj0FLxDAQ&#10;he+C/yGM4EXcZMtWl9p0UUFYL4J1wWu2mW2LyaQ06bb+e8eTnoaZ93jzvXK3eCfOOMY+kIb1SoFA&#10;aoLtqdVw+Hi53YKIyZA1LhBq+MYIu+ryojSFDTO947lOreAQioXR0KU0FFLGpkNv4ioMSKydwuhN&#10;4nVspR3NzOHeyUypO+lNT/yhMwM+d9h81ZPXsE8H9/qZq7dJzk+bpT6FeLPfaH19tTw+gEi4pD8z&#10;/OIzOlTMdAwT2SichizL2akhVzxZ3+ZrEEe+32cKZFXK/wWqHwAAAP//AwBQSwECLQAUAAYACAAA&#10;ACEAtoM4kv4AAADhAQAAEwAAAAAAAAAAAAAAAAAAAAAAW0NvbnRlbnRfVHlwZXNdLnhtbFBLAQIt&#10;ABQABgAIAAAAIQA4/SH/1gAAAJQBAAALAAAAAAAAAAAAAAAAAC8BAABfcmVscy8ucmVsc1BLAQIt&#10;ABQABgAIAAAAIQBqAbsMkQIAAJYFAAAOAAAAAAAAAAAAAAAAAC4CAABkcnMvZTJvRG9jLnhtbFBL&#10;AQItABQABgAIAAAAIQDKraaE3gAAAAgBAAAPAAAAAAAAAAAAAAAAAOsEAABkcnMvZG93bnJldi54&#10;bWxQSwUGAAAAAAQABADzAAAA9gUAAAAA&#10;" fillcolor="white [3201]" stroked="f" strokeweight=".5pt">
                <v:textbox style="layout-flow:vertical;mso-layout-flow-alt:bottom-to-top">
                  <w:txbxContent>
                    <w:p w14:paraId="554FF704" w14:textId="67002E1A" w:rsidR="005D71B3" w:rsidRDefault="001C39E8">
                      <w:proofErr w:type="gramStart"/>
                      <w:r w:rsidRPr="001C39E8">
                        <w:rPr>
                          <w:i/>
                        </w:rPr>
                        <w:t>ln</w:t>
                      </w:r>
                      <w:proofErr w:type="gramEnd"/>
                      <w:r>
                        <w:t xml:space="preserve"> </w:t>
                      </w:r>
                      <w:r w:rsidR="005D71B3">
                        <w:t>Abundance of adults</w:t>
                      </w:r>
                    </w:p>
                  </w:txbxContent>
                </v:textbox>
                <w10:wrap anchorx="margin"/>
              </v:shape>
            </w:pict>
          </mc:Fallback>
        </mc:AlternateContent>
      </w:r>
      <w:r w:rsidR="00F17B8B">
        <w:rPr>
          <w:noProof/>
          <w:sz w:val="24"/>
        </w:rPr>
        <w:drawing>
          <wp:inline distT="0" distB="0" distL="0" distR="0" wp14:anchorId="7C3F2291" wp14:editId="13D62E13">
            <wp:extent cx="5346464" cy="2262266"/>
            <wp:effectExtent l="0" t="0" r="6985" b="5080"/>
            <wp:docPr id="24" name="Picture 6" descr="traj583m5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m5_log.jpg"/>
                    <pic:cNvPicPr/>
                  </pic:nvPicPr>
                  <pic:blipFill>
                    <a:blip r:embed="rId30" cstate="print"/>
                    <a:stretch>
                      <a:fillRect/>
                    </a:stretch>
                  </pic:blipFill>
                  <pic:spPr>
                    <a:xfrm>
                      <a:off x="0" y="0"/>
                      <a:ext cx="5363114" cy="2269311"/>
                    </a:xfrm>
                    <a:prstGeom prst="rect">
                      <a:avLst/>
                    </a:prstGeom>
                  </pic:spPr>
                </pic:pic>
              </a:graphicData>
            </a:graphic>
          </wp:inline>
        </w:drawing>
      </w:r>
    </w:p>
    <w:p w14:paraId="599C8CA9" w14:textId="121BF394" w:rsidR="00225A8D" w:rsidRDefault="00F66CB0" w:rsidP="00225A8D">
      <w:pPr>
        <w:rPr>
          <w:sz w:val="24"/>
        </w:rPr>
      </w:pPr>
      <w:r>
        <w:rPr>
          <w:noProof/>
          <w:sz w:val="24"/>
        </w:rPr>
        <mc:AlternateContent>
          <mc:Choice Requires="wps">
            <w:drawing>
              <wp:anchor distT="0" distB="0" distL="114300" distR="114300" simplePos="0" relativeHeight="251681792" behindDoc="0" locked="0" layoutInCell="1" allowOverlap="1" wp14:anchorId="0D8478AB" wp14:editId="5A38CE14">
                <wp:simplePos x="0" y="0"/>
                <wp:positionH relativeFrom="margin">
                  <wp:posOffset>134067</wp:posOffset>
                </wp:positionH>
                <wp:positionV relativeFrom="paragraph">
                  <wp:posOffset>394390</wp:posOffset>
                </wp:positionV>
                <wp:extent cx="397566" cy="1406801"/>
                <wp:effectExtent l="0" t="0" r="2540" b="3175"/>
                <wp:wrapNone/>
                <wp:docPr id="35" name="Text Box 35"/>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DEBA6" w14:textId="3F70D0BF" w:rsidR="005D71B3" w:rsidRDefault="001C39E8">
                            <w:r w:rsidRPr="001C39E8">
                              <w:rPr>
                                <w:i/>
                              </w:rPr>
                              <w:t>ln</w:t>
                            </w:r>
                            <w:r>
                              <w:t xml:space="preserve"> </w:t>
                            </w:r>
                            <w:r w:rsidR="005D71B3">
                              <w:t>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78AB" id="Text Box 35" o:spid="_x0000_s1036" type="#_x0000_t202" style="position:absolute;margin-left:10.55pt;margin-top:31.05pt;width:31.3pt;height:11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ICkAIAAJcFAAAOAAAAZHJzL2Uyb0RvYy54bWysVE1v2zAMvQ/YfxB0X+18tg3qFFmLDgOK&#10;tlg69KzIUiJMFjVJiZ39+lGynWRdLx12sSnykRSfSF5dN5UmO+G8AlPQwVlOiTAcSmXWBf3+fPfp&#10;ghIfmCmZBiMKuheeXs8/friq7UwMYQO6FI5gEONntS3oJgQ7yzLPN6Ji/gysMGiU4CoW8OjWWelY&#10;jdErnQ3zfJrV4ErrgAvvUXvbGuk8xZdS8PAopReB6ILi3UL6uvRdxW82v2KztWN2o3h3DfYPt6iY&#10;Mpj0EOqWBUa2Tv0VqlLcgQcZzjhUGUipuEg1YDWD/FU1yw2zItWC5Hh7oMn/v7D8YffkiCoLOppQ&#10;YliFb/QsmkA+Q0NQhfzU1s8QtrQIDA3q8Z17vUdlLLuRrop/LIigHZneH9iN0TgqR5fnk+mUEo6m&#10;wTifXuQpTHb0ts6HLwIqEoWCOny9RCrb3fuAN0FoD4nJPGhV3imt0yF2jLjRjuwYvrUOffA/UNqQ&#10;uqDT0SRPgQ1E9zayNjGMSD3TpYuVtxUmKey1iBhtvgmJnKVC38jNOBfmkD+hI0piqvc4dvjjrd7j&#10;3NaBHikzmHBwrpQBl6pPQ3akrPzRUyZbPBJ+UncUQ7NqUrMM0uRE1QrKPTaGg3a0vOV3Cl/vnvnw&#10;xBzOEvYC7ofwiB+pAdmHTqJkA+7XW/qIL2j8Ds/RvcbxLKj/uWVOUKK/Guz/y8F4HOc5HcaT8yEe&#10;3KlldWox2+oGsCsGuIwsT2LEB92L0kH1gptkEROjiRmOlyto6MWb0C4N3ERcLBYJhBNsWbg3S8tj&#10;6Mh0bM/n5oU52/VwwO5/gH6Q2exVK7fY6GlgsQ0gVerzI7HdG+D0p/bvNlVcL6fnhDru0/lvAAAA&#10;//8DAFBLAwQUAAYACAAAACEA9COXnN8AAAAIAQAADwAAAGRycy9kb3ducmV2LnhtbEyPQUvDQBCF&#10;74L/YRnBi9hN0pqGNJuiglAvgrHgdZudJsHsbMhumvjvHU96Gmbe4833iv1ie3HB0XeOFMSrCARS&#10;7UxHjYLjx8t9BsIHTUb3jlDBN3rYl9dXhc6Nm+kdL1VoBIeQz7WCNoQhl9LXLVrtV25AYu3sRqsD&#10;r2MjzahnDre9TKIolVZ3xB9aPeBzi/VXNVkFh3DsXz8fordJzk+bpTo7f3fYKHV7szzuQARcwp8Z&#10;fvEZHUpmOrmJjBe9giSO2akgTXiynq23IE58z9YpyLKQ/wuUPwAAAP//AwBQSwECLQAUAAYACAAA&#10;ACEAtoM4kv4AAADhAQAAEwAAAAAAAAAAAAAAAAAAAAAAW0NvbnRlbnRfVHlwZXNdLnhtbFBLAQIt&#10;ABQABgAIAAAAIQA4/SH/1gAAAJQBAAALAAAAAAAAAAAAAAAAAC8BAABfcmVscy8ucmVsc1BLAQIt&#10;ABQABgAIAAAAIQDfFkICkAIAAJcFAAAOAAAAAAAAAAAAAAAAAC4CAABkcnMvZTJvRG9jLnhtbFBL&#10;AQItABQABgAIAAAAIQD0I5ec3wAAAAgBAAAPAAAAAAAAAAAAAAAAAOoEAABkcnMvZG93bnJldi54&#10;bWxQSwUGAAAAAAQABADzAAAA9gUAAAAA&#10;" fillcolor="white [3201]" stroked="f" strokeweight=".5pt">
                <v:textbox style="layout-flow:vertical;mso-layout-flow-alt:bottom-to-top">
                  <w:txbxContent>
                    <w:p w14:paraId="780DEBA6" w14:textId="3F70D0BF" w:rsidR="005D71B3" w:rsidRDefault="001C39E8">
                      <w:proofErr w:type="gramStart"/>
                      <w:r w:rsidRPr="001C39E8">
                        <w:rPr>
                          <w:i/>
                        </w:rPr>
                        <w:t>ln</w:t>
                      </w:r>
                      <w:proofErr w:type="gramEnd"/>
                      <w:r>
                        <w:t xml:space="preserve"> </w:t>
                      </w:r>
                      <w:r w:rsidR="005D71B3">
                        <w:t>Abundance of adults</w:t>
                      </w:r>
                    </w:p>
                  </w:txbxContent>
                </v:textbox>
                <w10:wrap anchorx="margin"/>
              </v:shape>
            </w:pict>
          </mc:Fallback>
        </mc:AlternateContent>
      </w:r>
      <w:r w:rsidR="005D71B3">
        <w:rPr>
          <w:noProof/>
          <w:sz w:val="24"/>
        </w:rPr>
        <mc:AlternateContent>
          <mc:Choice Requires="wps">
            <w:drawing>
              <wp:anchor distT="0" distB="0" distL="114300" distR="114300" simplePos="0" relativeHeight="251679744" behindDoc="0" locked="0" layoutInCell="1" allowOverlap="1" wp14:anchorId="435E82FF" wp14:editId="78E2E7DA">
                <wp:simplePos x="0" y="0"/>
                <wp:positionH relativeFrom="column">
                  <wp:posOffset>2449361</wp:posOffset>
                </wp:positionH>
                <wp:positionV relativeFrom="paragraph">
                  <wp:posOffset>1892880</wp:posOffset>
                </wp:positionV>
                <wp:extent cx="397566" cy="874242"/>
                <wp:effectExtent l="9525" t="0" r="0" b="0"/>
                <wp:wrapNone/>
                <wp:docPr id="34" name="Text Box 34"/>
                <wp:cNvGraphicFramePr/>
                <a:graphic xmlns:a="http://schemas.openxmlformats.org/drawingml/2006/main">
                  <a:graphicData uri="http://schemas.microsoft.com/office/word/2010/wordprocessingShape">
                    <wps:wsp>
                      <wps:cNvSpPr txBox="1"/>
                      <wps:spPr>
                        <a:xfrm rot="5400000">
                          <a:off x="0" y="0"/>
                          <a:ext cx="397566" cy="87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D5C30" w14:textId="77777777" w:rsidR="005D71B3" w:rsidRDefault="005D71B3">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E82FF" id="Text Box 34" o:spid="_x0000_s1037" type="#_x0000_t202" style="position:absolute;margin-left:192.85pt;margin-top:149.05pt;width:31.3pt;height:68.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OmmAIAAKQFAAAOAAAAZHJzL2Uyb0RvYy54bWysVE1vGyEQvVfqf0Dcm7WdtZ1YWUduolSV&#10;oiSqU+WMWYhRgaGAvev++g7s2nHTXFJ1DysYHo+ZNx8Xl63RZCt8UGArOjwZUCIsh1rZ54p+f7z5&#10;dEZJiMzWTIMVFd2JQC/nHz9cNG4mRrAGXQtPkMSGWeMquo7RzYoi8LUwLJyAExYPJXjDIm79c1F7&#10;1iC70cVoMJgUDfjaeeAiBLRed4d0nvmlFDzeSxlEJLqi6FvMf5//q/Qv5hds9uyZWyveu8H+wQvD&#10;lMVHD1TXLDKy8eovKqO4hwAynnAwBUipuMgxYDTDwatolmvmRI4FxQnuIFP4f7T8bvvgiaorelpS&#10;YpnBHD2KNpLP0BI0oT6NCzOELR0CY4t2zPPeHtCYwm6lN8QDyjsuB+nLYmB4BNGo++6gdeLmaDw9&#10;n44nE0o4Hp1Ny1E5SpxFR5UonQ/xiwBD0qKiHlOZSdn2NsQOuockeACt6huldd6k8hFX2pMtw8Tr&#10;mB1G8j9Q2pKmopPTceethXS9Y9Y20YhcQP1zSYYu3LyKOy0SRttvQqKAOc433macC3t4P6MTSuJT&#10;77nY41+8es/lLg68kV8GGw+XjbLgs6y5414kq3/sJZMdHnNzFHdaxnbV5soZHsphBfUOqyQXAmY9&#10;OH6jMHu3LMQH5rGx0IjDIt7jT2pA9aFfUbIG/+ste8JXNP1HU7zeYK9WNPzcMC8o0V8tNsP5sCzx&#10;KOZNOZ6OcOOPT1bHJ3ZjrgCrYpgdzMuEj3q/lB7ME46VRXoYj5jl6FxF4355FbsJgmOJi8Uig7Cd&#10;HYu3dul4ok5Kp/J8bJ+Yd30NRyz+O9h3NZu9KuUOm25aWGwiSJXrPGndCdvnAEdB7pR+bKVZc7zP&#10;qJfhOv8NAAD//wMAUEsDBBQABgAIAAAAIQAhfR4h4gAAAAsBAAAPAAAAZHJzL2Rvd25yZXYueG1s&#10;TI/NTsMwEITvSLyDtUjcqBOSljTEqQC1EoILlB44usnmR9jrKHab8PYsJ7jt7oxmvyk2szXijKPv&#10;HSmIFxEIpMrVPbUKDh+7mwyED5pqbRyhgm/0sCkvLwqd126idzzvQys4hHyuFXQhDLmUvurQar9w&#10;AxJrjRutDryOraxHPXG4NfI2ilbS6p74Q6cHfOqw+tqfrAKzXR2S9Wf8tk137fQ8V83r40uj1PXV&#10;/HAPIuAc/szwi8/oUDLT0Z2o9sIoSNIsZisPyfIOBDvSbMlljnxZZwnIspD/O5Q/AAAA//8DAFBL&#10;AQItABQABgAIAAAAIQC2gziS/gAAAOEBAAATAAAAAAAAAAAAAAAAAAAAAABbQ29udGVudF9UeXBl&#10;c10ueG1sUEsBAi0AFAAGAAgAAAAhADj9If/WAAAAlAEAAAsAAAAAAAAAAAAAAAAALwEAAF9yZWxz&#10;Ly5yZWxzUEsBAi0AFAAGAAgAAAAhAJ3Ac6aYAgAApAUAAA4AAAAAAAAAAAAAAAAALgIAAGRycy9l&#10;Mm9Eb2MueG1sUEsBAi0AFAAGAAgAAAAhACF9HiHiAAAACwEAAA8AAAAAAAAAAAAAAAAA8gQAAGRy&#10;cy9kb3ducmV2LnhtbFBLBQYAAAAABAAEAPMAAAABBgAAAAA=&#10;" fillcolor="white [3201]" stroked="f" strokeweight=".5pt">
                <v:textbox style="layout-flow:vertical;mso-layout-flow-alt:bottom-to-top">
                  <w:txbxContent>
                    <w:p w14:paraId="050D5C30" w14:textId="77777777" w:rsidR="005D71B3" w:rsidRDefault="005D71B3">
                      <w:r>
                        <w:t>Time (days)</w:t>
                      </w:r>
                    </w:p>
                  </w:txbxContent>
                </v:textbox>
              </v:shape>
            </w:pict>
          </mc:Fallback>
        </mc:AlternateContent>
      </w:r>
      <w:r w:rsidR="00F17B8B">
        <w:rPr>
          <w:noProof/>
          <w:sz w:val="24"/>
        </w:rPr>
        <w:drawing>
          <wp:inline distT="0" distB="0" distL="0" distR="0" wp14:anchorId="248CDF13" wp14:editId="32D1AC98">
            <wp:extent cx="5306707" cy="2245443"/>
            <wp:effectExtent l="0" t="0" r="8255" b="2540"/>
            <wp:docPr id="25" name="Picture 7" descr="traj583m2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m2_log.jpg"/>
                    <pic:cNvPicPr/>
                  </pic:nvPicPr>
                  <pic:blipFill>
                    <a:blip r:embed="rId31" cstate="print"/>
                    <a:stretch>
                      <a:fillRect/>
                    </a:stretch>
                  </pic:blipFill>
                  <pic:spPr>
                    <a:xfrm>
                      <a:off x="0" y="0"/>
                      <a:ext cx="5320181" cy="2251144"/>
                    </a:xfrm>
                    <a:prstGeom prst="rect">
                      <a:avLst/>
                    </a:prstGeom>
                  </pic:spPr>
                </pic:pic>
              </a:graphicData>
            </a:graphic>
          </wp:inline>
        </w:drawing>
      </w:r>
    </w:p>
    <w:p w14:paraId="1D6D9864" w14:textId="77777777" w:rsidR="005D71B3" w:rsidRDefault="005D71B3" w:rsidP="00225A8D">
      <w:pPr>
        <w:rPr>
          <w:sz w:val="24"/>
        </w:rPr>
      </w:pPr>
    </w:p>
    <w:p w14:paraId="65CD07CF" w14:textId="14B25D15" w:rsidR="00225A8D" w:rsidRPr="00225A8D" w:rsidRDefault="00F20C21" w:rsidP="00225A8D">
      <w:pPr>
        <w:rPr>
          <w:rFonts w:ascii="Times New Roman" w:hAnsi="Times New Roman" w:cs="Times New Roman"/>
          <w:b/>
        </w:rPr>
      </w:pPr>
      <w:r w:rsidRPr="00F20C21">
        <w:rPr>
          <w:rFonts w:ascii="Times New Roman" w:hAnsi="Times New Roman" w:cs="Times New Roman"/>
          <w:b/>
          <w:sz w:val="24"/>
        </w:rPr>
        <w:t>Figure S1</w:t>
      </w:r>
      <w:r w:rsidR="001A2151">
        <w:rPr>
          <w:rFonts w:ascii="Times New Roman" w:hAnsi="Times New Roman" w:cs="Times New Roman"/>
          <w:b/>
          <w:sz w:val="24"/>
        </w:rPr>
        <w:t>4</w:t>
      </w:r>
      <w:r w:rsidR="00D209B2">
        <w:rPr>
          <w:rFonts w:ascii="Times New Roman" w:hAnsi="Times New Roman" w:cs="Times New Roman"/>
          <w:b/>
          <w:sz w:val="24"/>
        </w:rPr>
        <w:t xml:space="preserve">. </w:t>
      </w:r>
      <w:r w:rsidRPr="00F20C21">
        <w:rPr>
          <w:rFonts w:ascii="Times New Roman" w:hAnsi="Times New Roman" w:cs="Times New Roman"/>
          <w:b/>
          <w:sz w:val="24"/>
        </w:rPr>
        <w:t xml:space="preserve">Impact of the variability in host development time of the </w:t>
      </w:r>
      <w:r w:rsidRPr="00F20C21">
        <w:rPr>
          <w:rFonts w:ascii="Times New Roman" w:hAnsi="Times New Roman" w:cs="Times New Roman"/>
          <w:b/>
          <w:i/>
          <w:sz w:val="24"/>
        </w:rPr>
        <w:t>H</w:t>
      </w:r>
      <w:r w:rsidRPr="00F20C21">
        <w:rPr>
          <w:rFonts w:ascii="Times New Roman" w:hAnsi="Times New Roman" w:cs="Times New Roman"/>
          <w:b/>
          <w:sz w:val="24"/>
          <w:vertAlign w:val="subscript"/>
        </w:rPr>
        <w:t>2</w:t>
      </w:r>
      <w:r w:rsidRPr="00F20C21">
        <w:rPr>
          <w:rFonts w:ascii="Times New Roman" w:hAnsi="Times New Roman" w:cs="Times New Roman"/>
          <w:b/>
          <w:sz w:val="24"/>
        </w:rPr>
        <w:t xml:space="preserve"> stage: As the variability increases (i.e., decreasing </w:t>
      </w:r>
      <m:oMath>
        <m:sSub>
          <m:sSubPr>
            <m:ctrlPr>
              <w:rPr>
                <w:rFonts w:ascii="Cambria Math" w:hAnsi="Cambria Math" w:cs="Times New Roman"/>
                <w:b/>
                <w:i/>
                <w:sz w:val="24"/>
              </w:rPr>
            </m:ctrlPr>
          </m:sSubPr>
          <m:e>
            <m:r>
              <m:rPr>
                <m:sty m:val="bi"/>
              </m:rPr>
              <w:rPr>
                <w:rFonts w:ascii="Cambria Math" w:hAnsi="Cambria Math" w:cs="Times New Roman"/>
                <w:sz w:val="24"/>
              </w:rPr>
              <m:t>m</m:t>
            </m:r>
          </m:e>
          <m:sub>
            <m:sSub>
              <m:sSubPr>
                <m:ctrlPr>
                  <w:rPr>
                    <w:rFonts w:ascii="Cambria Math" w:hAnsi="Cambria Math" w:cs="Times New Roman"/>
                    <w:b/>
                    <w:i/>
                    <w:sz w:val="24"/>
                  </w:rPr>
                </m:ctrlPr>
              </m:sSubPr>
              <m:e>
                <m:r>
                  <m:rPr>
                    <m:sty m:val="bi"/>
                  </m:rPr>
                  <w:rPr>
                    <w:rFonts w:ascii="Cambria Math" w:hAnsi="Cambria Math" w:cs="Times New Roman"/>
                    <w:sz w:val="24"/>
                  </w:rPr>
                  <m:t>H</m:t>
                </m:r>
              </m:e>
              <m:sub>
                <m:r>
                  <m:rPr>
                    <m:sty m:val="bi"/>
                  </m:rPr>
                  <w:rPr>
                    <w:rFonts w:ascii="Cambria Math" w:hAnsi="Cambria Math" w:cs="Times New Roman"/>
                    <w:sz w:val="24"/>
                  </w:rPr>
                  <m:t>2</m:t>
                </m:r>
              </m:sub>
            </m:sSub>
          </m:sub>
        </m:sSub>
      </m:oMath>
      <w:r w:rsidRPr="00F20C21">
        <w:rPr>
          <w:rFonts w:ascii="Times New Roman" w:hAnsi="Times New Roman" w:cs="Times New Roman"/>
          <w:b/>
          <w:sz w:val="24"/>
        </w:rPr>
        <w:t xml:space="preserve">), more and more </w:t>
      </w:r>
      <w:r w:rsidRPr="00F20C21">
        <w:rPr>
          <w:rFonts w:ascii="Times New Roman" w:hAnsi="Times New Roman" w:cs="Times New Roman"/>
          <w:b/>
          <w:i/>
          <w:sz w:val="24"/>
        </w:rPr>
        <w:t>H</w:t>
      </w:r>
      <w:r w:rsidRPr="00F20C21">
        <w:rPr>
          <w:rFonts w:ascii="Times New Roman" w:hAnsi="Times New Roman" w:cs="Times New Roman"/>
          <w:b/>
          <w:sz w:val="24"/>
          <w:vertAlign w:val="subscript"/>
        </w:rPr>
        <w:t>2</w:t>
      </w:r>
      <w:r w:rsidRPr="00F20C21">
        <w:rPr>
          <w:rFonts w:ascii="Times New Roman" w:hAnsi="Times New Roman" w:cs="Times New Roman"/>
          <w:b/>
          <w:sz w:val="24"/>
        </w:rPr>
        <w:t xml:space="preserve"> hosts escape from parasitism and turn into adults in the bottom of the period 2 pattern and populations on census days oscillate less and less severely. </w:t>
      </w:r>
      <w:r w:rsidR="00904A77">
        <w:rPr>
          <w:rFonts w:ascii="Times New Roman" w:hAnsi="Times New Roman" w:cs="Times New Roman"/>
          <w:b/>
          <w:sz w:val="24"/>
        </w:rPr>
        <w:t xml:space="preserve">The adult </w:t>
      </w:r>
      <w:r w:rsidRPr="00F20C21">
        <w:rPr>
          <w:rFonts w:ascii="Times New Roman" w:hAnsi="Times New Roman" w:cs="Times New Roman"/>
          <w:b/>
          <w:sz w:val="24"/>
        </w:rPr>
        <w:t xml:space="preserve">host and parasitoid populations are represented by </w:t>
      </w:r>
      <w:r w:rsidR="0025097F">
        <w:rPr>
          <w:rFonts w:ascii="Times New Roman" w:hAnsi="Times New Roman" w:cs="Times New Roman"/>
          <w:b/>
          <w:sz w:val="24"/>
        </w:rPr>
        <w:t>blue and red</w:t>
      </w:r>
      <w:r w:rsidRPr="00F20C21">
        <w:rPr>
          <w:rFonts w:ascii="Times New Roman" w:hAnsi="Times New Roman" w:cs="Times New Roman"/>
          <w:b/>
          <w:sz w:val="24"/>
        </w:rPr>
        <w:t xml:space="preserve"> solid curves, respectively. Stars represent population sizes on census days.</w:t>
      </w:r>
    </w:p>
    <w:p w14:paraId="05B176EE" w14:textId="77777777" w:rsidR="00225A8D" w:rsidRDefault="00225A8D" w:rsidP="002D5546">
      <w:pPr>
        <w:rPr>
          <w:rFonts w:ascii="Times New Roman" w:hAnsi="Times New Roman" w:cs="Times New Roman"/>
          <w:sz w:val="24"/>
          <w:szCs w:val="24"/>
        </w:rPr>
      </w:pPr>
    </w:p>
    <w:p w14:paraId="4881105E" w14:textId="5223BF49" w:rsidR="005C6391" w:rsidRPr="00107A9B" w:rsidRDefault="004403F1" w:rsidP="002D5546">
      <w:pPr>
        <w:rPr>
          <w:rFonts w:ascii="Times New Roman" w:eastAsia="Times New Roman" w:hAnsi="Times New Roman" w:cs="Times New Roman"/>
          <w:sz w:val="24"/>
        </w:rPr>
      </w:pPr>
      <w:r>
        <w:rPr>
          <w:rFonts w:ascii="Times New Roman" w:hAnsi="Times New Roman" w:cs="Times New Roman"/>
          <w:sz w:val="24"/>
          <w:szCs w:val="24"/>
        </w:rPr>
        <w:t xml:space="preserve">We next examine the effect of </w:t>
      </w:r>
      <w:r w:rsidR="00A21215">
        <w:rPr>
          <w:rFonts w:ascii="Times New Roman" w:hAnsi="Times New Roman" w:cs="Times New Roman"/>
          <w:sz w:val="24"/>
          <w:szCs w:val="24"/>
        </w:rPr>
        <w:t xml:space="preserve">developmental </w:t>
      </w:r>
      <w:r w:rsidR="005B4F22">
        <w:rPr>
          <w:rFonts w:ascii="Times New Roman" w:hAnsi="Times New Roman" w:cs="Times New Roman"/>
          <w:sz w:val="24"/>
          <w:szCs w:val="24"/>
        </w:rPr>
        <w:t xml:space="preserve">variability in a scenario </w:t>
      </w:r>
      <w:r w:rsidR="00A21215">
        <w:rPr>
          <w:rFonts w:ascii="Times New Roman" w:hAnsi="Times New Roman" w:cs="Times New Roman"/>
          <w:sz w:val="24"/>
          <w:szCs w:val="24"/>
        </w:rPr>
        <w:t>closer</w:t>
      </w:r>
      <w:r w:rsidR="005B4F22">
        <w:rPr>
          <w:rFonts w:ascii="Times New Roman" w:hAnsi="Times New Roman" w:cs="Times New Roman"/>
          <w:sz w:val="24"/>
          <w:szCs w:val="24"/>
        </w:rPr>
        <w:t xml:space="preserve"> t</w:t>
      </w:r>
      <w:r w:rsidR="003B18B2">
        <w:rPr>
          <w:rFonts w:ascii="Times New Roman" w:hAnsi="Times New Roman" w:cs="Times New Roman"/>
          <w:sz w:val="24"/>
          <w:szCs w:val="24"/>
        </w:rPr>
        <w:t xml:space="preserve">o the experimental treatments. </w:t>
      </w:r>
      <w:r w:rsidR="00A21215">
        <w:rPr>
          <w:rFonts w:ascii="Times New Roman" w:hAnsi="Times New Roman" w:cs="Times New Roman"/>
          <w:sz w:val="24"/>
          <w:szCs w:val="24"/>
        </w:rPr>
        <w:t>We simulated the model using the same set of parameter values as in Figure S1</w:t>
      </w:r>
      <w:r w:rsidR="001A2151">
        <w:rPr>
          <w:rFonts w:ascii="Times New Roman" w:hAnsi="Times New Roman" w:cs="Times New Roman"/>
          <w:sz w:val="24"/>
          <w:szCs w:val="24"/>
        </w:rPr>
        <w:t>2</w:t>
      </w:r>
      <w:r w:rsidR="00A21215">
        <w:rPr>
          <w:rFonts w:ascii="Times New Roman" w:hAnsi="Times New Roman" w:cs="Times New Roman"/>
          <w:sz w:val="24"/>
          <w:szCs w:val="24"/>
        </w:rPr>
        <w:t xml:space="preserve">, but choosing </w:t>
      </w: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r>
          <w:rPr>
            <w:rFonts w:ascii="Cambria Math" w:eastAsia="Times New Roman" w:hAnsi="Cambria Math" w:cs="Times New Roman"/>
            <w:sz w:val="24"/>
            <w:szCs w:val="24"/>
            <w:vertAlign w:val="subscript"/>
            <w:lang w:eastAsia="zh-CN"/>
          </w:rPr>
          <m:t>,</m:t>
        </m:r>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oMath>
      <w:r w:rsidR="00A21215">
        <w:rPr>
          <w:rFonts w:ascii="Times New Roman" w:eastAsia="Times New Roman" w:hAnsi="Times New Roman" w:cs="Times New Roman"/>
          <w:sz w:val="24"/>
        </w:rPr>
        <w:t xml:space="preserve"> values so that the standard deviation of the </w:t>
      </w:r>
      <w:r w:rsidR="00A21215" w:rsidRPr="00A21215">
        <w:rPr>
          <w:rFonts w:ascii="Times New Roman" w:eastAsia="Times New Roman" w:hAnsi="Times New Roman" w:cs="Times New Roman"/>
          <w:i/>
          <w:sz w:val="24"/>
        </w:rPr>
        <w:t>H</w:t>
      </w:r>
      <w:r w:rsidR="00A21215">
        <w:rPr>
          <w:rFonts w:ascii="Times New Roman" w:eastAsia="Times New Roman" w:hAnsi="Times New Roman" w:cs="Times New Roman"/>
          <w:sz w:val="24"/>
          <w:vertAlign w:val="subscript"/>
        </w:rPr>
        <w:t>2</w:t>
      </w:r>
      <w:r w:rsidR="00A21215">
        <w:rPr>
          <w:rFonts w:ascii="Times New Roman" w:eastAsia="Times New Roman" w:hAnsi="Times New Roman" w:cs="Times New Roman"/>
          <w:sz w:val="24"/>
        </w:rPr>
        <w:t xml:space="preserve"> stage is about </w:t>
      </w:r>
      <w:r w:rsidR="003B18B2">
        <w:rPr>
          <w:rFonts w:ascii="Times New Roman" w:eastAsia="Times New Roman" w:hAnsi="Times New Roman" w:cs="Times New Roman"/>
          <w:sz w:val="24"/>
        </w:rPr>
        <w:t xml:space="preserve">1.45, with a mean of 2.6 days. </w:t>
      </w:r>
      <w:r w:rsidR="00A21215">
        <w:rPr>
          <w:rFonts w:ascii="Times New Roman" w:eastAsia="Times New Roman" w:hAnsi="Times New Roman" w:cs="Times New Roman"/>
          <w:sz w:val="24"/>
        </w:rPr>
        <w:t>These values are similar to those induced b</w:t>
      </w:r>
      <w:r w:rsidR="003B18B2">
        <w:rPr>
          <w:rFonts w:ascii="Times New Roman" w:eastAsia="Times New Roman" w:hAnsi="Times New Roman" w:cs="Times New Roman"/>
          <w:sz w:val="24"/>
        </w:rPr>
        <w:t xml:space="preserve">y the high variance treatment. </w:t>
      </w:r>
      <w:r w:rsidR="00A21215">
        <w:rPr>
          <w:rFonts w:ascii="Times New Roman" w:eastAsia="Times New Roman" w:hAnsi="Times New Roman" w:cs="Times New Roman"/>
          <w:sz w:val="24"/>
        </w:rPr>
        <w:t xml:space="preserve">We also used a fixed development time for the </w:t>
      </w:r>
      <w:r w:rsidR="00A21215" w:rsidRPr="00A21215">
        <w:rPr>
          <w:rFonts w:ascii="Times New Roman" w:eastAsia="Times New Roman" w:hAnsi="Times New Roman" w:cs="Times New Roman"/>
          <w:i/>
          <w:sz w:val="24"/>
        </w:rPr>
        <w:t>H</w:t>
      </w:r>
      <w:r w:rsidR="00A21215" w:rsidRPr="00A21215">
        <w:rPr>
          <w:rFonts w:ascii="Times New Roman" w:eastAsia="Times New Roman" w:hAnsi="Times New Roman" w:cs="Times New Roman"/>
          <w:sz w:val="24"/>
          <w:vertAlign w:val="subscript"/>
        </w:rPr>
        <w:t>1</w:t>
      </w:r>
      <w:r w:rsidR="00A21215">
        <w:rPr>
          <w:rFonts w:ascii="Times New Roman" w:eastAsia="Times New Roman" w:hAnsi="Times New Roman" w:cs="Times New Roman"/>
          <w:sz w:val="24"/>
        </w:rPr>
        <w:t xml:space="preserve"> stage of 12 days, to mimic t</w:t>
      </w:r>
      <w:r w:rsidR="003B18B2">
        <w:rPr>
          <w:rFonts w:ascii="Times New Roman" w:eastAsia="Times New Roman" w:hAnsi="Times New Roman" w:cs="Times New Roman"/>
          <w:sz w:val="24"/>
        </w:rPr>
        <w:t xml:space="preserve">he experimental manipulations. </w:t>
      </w:r>
      <w:r w:rsidR="00A0764D">
        <w:rPr>
          <w:rFonts w:ascii="Times New Roman" w:eastAsia="Times New Roman" w:hAnsi="Times New Roman" w:cs="Times New Roman"/>
          <w:sz w:val="24"/>
        </w:rPr>
        <w:t>Fig</w:t>
      </w:r>
      <w:r w:rsidR="000E43EA">
        <w:rPr>
          <w:rFonts w:ascii="Times New Roman" w:eastAsia="Times New Roman" w:hAnsi="Times New Roman" w:cs="Times New Roman"/>
          <w:sz w:val="24"/>
        </w:rPr>
        <w:t>ure</w:t>
      </w:r>
      <w:r w:rsidR="00A0764D">
        <w:rPr>
          <w:rFonts w:ascii="Times New Roman" w:eastAsia="Times New Roman" w:hAnsi="Times New Roman" w:cs="Times New Roman"/>
          <w:sz w:val="24"/>
        </w:rPr>
        <w:t xml:space="preserve"> S1</w:t>
      </w:r>
      <w:r w:rsidR="001A2151">
        <w:rPr>
          <w:rFonts w:ascii="Times New Roman" w:eastAsia="Times New Roman" w:hAnsi="Times New Roman" w:cs="Times New Roman"/>
          <w:sz w:val="24"/>
        </w:rPr>
        <w:t>5</w:t>
      </w:r>
      <w:r w:rsidR="00A21215">
        <w:rPr>
          <w:rFonts w:ascii="Times New Roman" w:eastAsia="Times New Roman" w:hAnsi="Times New Roman" w:cs="Times New Roman"/>
          <w:sz w:val="24"/>
        </w:rPr>
        <w:t xml:space="preserve"> </w:t>
      </w:r>
      <w:r w:rsidR="000E43EA">
        <w:rPr>
          <w:rFonts w:ascii="Times New Roman" w:eastAsia="Times New Roman" w:hAnsi="Times New Roman" w:cs="Times New Roman"/>
          <w:sz w:val="24"/>
        </w:rPr>
        <w:t>shows a simulation f</w:t>
      </w:r>
      <w:r w:rsidR="003B18B2">
        <w:rPr>
          <w:rFonts w:ascii="Times New Roman" w:eastAsia="Times New Roman" w:hAnsi="Times New Roman" w:cs="Times New Roman"/>
          <w:sz w:val="24"/>
        </w:rPr>
        <w:t xml:space="preserve">rom this version of the model. </w:t>
      </w:r>
      <w:r w:rsidR="000E43EA">
        <w:rPr>
          <w:rFonts w:ascii="Times New Roman" w:eastAsia="Times New Roman" w:hAnsi="Times New Roman" w:cs="Times New Roman"/>
          <w:sz w:val="24"/>
        </w:rPr>
        <w:t xml:space="preserve">We also </w:t>
      </w:r>
      <w:r w:rsidR="005C22E8">
        <w:rPr>
          <w:rFonts w:ascii="Times New Roman" w:eastAsia="Times New Roman" w:hAnsi="Times New Roman" w:cs="Times New Roman"/>
          <w:sz w:val="24"/>
        </w:rPr>
        <w:t xml:space="preserve">used </w:t>
      </w:r>
      <w:r w:rsidR="000E43EA">
        <w:rPr>
          <w:rFonts w:ascii="Times New Roman" w:eastAsia="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r>
          <w:rPr>
            <w:rFonts w:ascii="Cambria Math" w:eastAsia="Times New Roman" w:hAnsi="Cambria Math" w:cs="Times New Roman"/>
            <w:sz w:val="24"/>
            <w:szCs w:val="24"/>
            <w:vertAlign w:val="subscript"/>
            <w:lang w:eastAsia="zh-CN"/>
          </w:rPr>
          <m:t>,</m:t>
        </m:r>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oMath>
      <w:r w:rsidR="00B678E7">
        <w:rPr>
          <w:rFonts w:ascii="Times New Roman" w:eastAsia="Times New Roman" w:hAnsi="Times New Roman" w:cs="Times New Roman"/>
          <w:sz w:val="24"/>
        </w:rPr>
        <w:t xml:space="preserve"> values </w:t>
      </w:r>
      <w:r w:rsidR="005C22E8">
        <w:rPr>
          <w:rFonts w:ascii="Times New Roman" w:eastAsia="Times New Roman" w:hAnsi="Times New Roman" w:cs="Times New Roman"/>
          <w:sz w:val="24"/>
        </w:rPr>
        <w:t xml:space="preserve">comparable to the normal variance treatment, to </w:t>
      </w:r>
      <w:r w:rsidR="000E43EA">
        <w:rPr>
          <w:rFonts w:ascii="Times New Roman" w:eastAsia="Times New Roman" w:hAnsi="Times New Roman" w:cs="Times New Roman"/>
          <w:sz w:val="24"/>
        </w:rPr>
        <w:t>generate a standard deviation of about 0.4 with the same mean</w:t>
      </w:r>
      <w:r w:rsidR="003B18B2">
        <w:rPr>
          <w:rFonts w:ascii="Times New Roman" w:eastAsia="Times New Roman" w:hAnsi="Times New Roman" w:cs="Times New Roman"/>
          <w:sz w:val="24"/>
        </w:rPr>
        <w:t xml:space="preserve">. </w:t>
      </w:r>
      <w:r w:rsidR="005F548E">
        <w:rPr>
          <w:rFonts w:ascii="Times New Roman" w:eastAsia="Times New Roman" w:hAnsi="Times New Roman" w:cs="Times New Roman"/>
          <w:sz w:val="24"/>
        </w:rPr>
        <w:t xml:space="preserve">In this case, the </w:t>
      </w:r>
      <w:r w:rsidR="00384DDB">
        <w:rPr>
          <w:rFonts w:ascii="Times New Roman" w:eastAsia="Times New Roman" w:hAnsi="Times New Roman" w:cs="Times New Roman"/>
          <w:sz w:val="24"/>
        </w:rPr>
        <w:t>simulations were not persistent (the population fell below a cutoff value of 0.5).</w:t>
      </w:r>
      <w:r w:rsidR="005F548E">
        <w:rPr>
          <w:rFonts w:ascii="Times New Roman" w:eastAsia="Times New Roman" w:hAnsi="Times New Roman" w:cs="Times New Roman"/>
          <w:sz w:val="24"/>
        </w:rPr>
        <w:t xml:space="preserve"> This suggests that variability in development time has a stabilizing effect on the model,</w:t>
      </w:r>
      <w:r w:rsidR="003B18B2">
        <w:rPr>
          <w:rFonts w:ascii="Times New Roman" w:eastAsia="Times New Roman" w:hAnsi="Times New Roman" w:cs="Times New Roman"/>
          <w:sz w:val="24"/>
        </w:rPr>
        <w:t xml:space="preserve"> enough to prevent extinction. </w:t>
      </w:r>
      <w:r w:rsidR="005F548E">
        <w:rPr>
          <w:rFonts w:ascii="Times New Roman" w:eastAsia="Times New Roman" w:hAnsi="Times New Roman" w:cs="Times New Roman"/>
          <w:sz w:val="24"/>
        </w:rPr>
        <w:t xml:space="preserve">To better observe this effect, </w:t>
      </w:r>
      <w:r w:rsidR="00FD6B38">
        <w:rPr>
          <w:rFonts w:ascii="Times New Roman" w:eastAsia="Times New Roman" w:hAnsi="Times New Roman" w:cs="Times New Roman"/>
          <w:sz w:val="24"/>
        </w:rPr>
        <w:t xml:space="preserve">we decreased the parasitoid clumping parameter </w:t>
      </w:r>
      <w:r w:rsidR="00FD6B38">
        <w:rPr>
          <w:rFonts w:ascii="Times New Roman" w:eastAsia="Times New Roman" w:hAnsi="Times New Roman" w:cs="Times New Roman"/>
          <w:i/>
          <w:sz w:val="24"/>
        </w:rPr>
        <w:t xml:space="preserve">k </w:t>
      </w:r>
      <w:r w:rsidR="00FD6B38">
        <w:rPr>
          <w:rFonts w:ascii="Times New Roman" w:eastAsia="Times New Roman" w:hAnsi="Times New Roman" w:cs="Times New Roman"/>
          <w:sz w:val="24"/>
        </w:rPr>
        <w:t xml:space="preserve">from the previous value of 0.9128 to 0.6128, which was sufficient for the normal </w:t>
      </w:r>
      <w:r w:rsidR="003B18B2">
        <w:rPr>
          <w:rFonts w:ascii="Times New Roman" w:eastAsia="Times New Roman" w:hAnsi="Times New Roman" w:cs="Times New Roman"/>
          <w:sz w:val="24"/>
        </w:rPr>
        <w:t xml:space="preserve">variance treatment to persist. </w:t>
      </w:r>
      <w:r w:rsidR="00FD6B38">
        <w:rPr>
          <w:rFonts w:ascii="Times New Roman" w:eastAsia="Times New Roman" w:hAnsi="Times New Roman" w:cs="Times New Roman"/>
          <w:sz w:val="24"/>
        </w:rPr>
        <w:t>The solutions are shown in Fig</w:t>
      </w:r>
      <w:r w:rsidR="005C6391">
        <w:rPr>
          <w:rFonts w:ascii="Times New Roman" w:eastAsia="Times New Roman" w:hAnsi="Times New Roman" w:cs="Times New Roman"/>
          <w:sz w:val="24"/>
        </w:rPr>
        <w:t>ure</w:t>
      </w:r>
      <w:r w:rsidR="00B678E7">
        <w:rPr>
          <w:rFonts w:ascii="Times New Roman" w:eastAsia="Times New Roman" w:hAnsi="Times New Roman" w:cs="Times New Roman"/>
          <w:sz w:val="24"/>
        </w:rPr>
        <w:t xml:space="preserve"> S1</w:t>
      </w:r>
      <w:r w:rsidR="001074BB">
        <w:rPr>
          <w:rFonts w:ascii="Times New Roman" w:eastAsia="Times New Roman" w:hAnsi="Times New Roman" w:cs="Times New Roman"/>
          <w:sz w:val="24"/>
        </w:rPr>
        <w:t>6</w:t>
      </w:r>
      <w:r w:rsidR="00B678E7">
        <w:rPr>
          <w:rFonts w:ascii="Times New Roman" w:eastAsia="Times New Roman" w:hAnsi="Times New Roman" w:cs="Times New Roman"/>
          <w:sz w:val="24"/>
        </w:rPr>
        <w:t xml:space="preserve">. </w:t>
      </w:r>
      <w:r w:rsidR="005C6391">
        <w:rPr>
          <w:rFonts w:ascii="Times New Roman" w:eastAsia="Times New Roman" w:hAnsi="Times New Roman" w:cs="Times New Roman"/>
          <w:sz w:val="24"/>
        </w:rPr>
        <w:t>Note that the magnitude of the fluctuations on census days is smaller</w:t>
      </w:r>
      <w:r w:rsidR="00682746">
        <w:rPr>
          <w:rFonts w:ascii="Times New Roman" w:eastAsia="Times New Roman" w:hAnsi="Times New Roman" w:cs="Times New Roman"/>
          <w:sz w:val="24"/>
        </w:rPr>
        <w:t xml:space="preserve"> i</w:t>
      </w:r>
      <w:r w:rsidR="00B678E7">
        <w:rPr>
          <w:rFonts w:ascii="Times New Roman" w:eastAsia="Times New Roman" w:hAnsi="Times New Roman" w:cs="Times New Roman"/>
          <w:sz w:val="24"/>
        </w:rPr>
        <w:t xml:space="preserve">n the high variance treatment. </w:t>
      </w:r>
      <w:r w:rsidR="00682746">
        <w:rPr>
          <w:rFonts w:ascii="Times New Roman" w:eastAsia="Times New Roman" w:hAnsi="Times New Roman" w:cs="Times New Roman"/>
          <w:sz w:val="24"/>
        </w:rPr>
        <w:t xml:space="preserve">An interesting feature of the normal variance </w:t>
      </w:r>
      <w:r w:rsidR="008D432F">
        <w:rPr>
          <w:rFonts w:ascii="Times New Roman" w:eastAsia="Times New Roman" w:hAnsi="Times New Roman" w:cs="Times New Roman"/>
          <w:sz w:val="24"/>
        </w:rPr>
        <w:t xml:space="preserve">simulation </w:t>
      </w:r>
      <w:r w:rsidR="00DF7FFA">
        <w:rPr>
          <w:rFonts w:ascii="Times New Roman" w:eastAsia="Times New Roman" w:hAnsi="Times New Roman" w:cs="Times New Roman"/>
          <w:sz w:val="24"/>
        </w:rPr>
        <w:t>(and to</w:t>
      </w:r>
      <w:r w:rsidR="006130F0">
        <w:rPr>
          <w:rFonts w:ascii="Times New Roman" w:eastAsia="Times New Roman" w:hAnsi="Times New Roman" w:cs="Times New Roman"/>
          <w:sz w:val="24"/>
        </w:rPr>
        <w:t xml:space="preserve"> </w:t>
      </w:r>
      <w:r w:rsidR="00DF7FFA">
        <w:rPr>
          <w:rFonts w:ascii="Times New Roman" w:eastAsia="Times New Roman" w:hAnsi="Times New Roman" w:cs="Times New Roman"/>
          <w:sz w:val="24"/>
        </w:rPr>
        <w:t xml:space="preserve">a </w:t>
      </w:r>
      <w:r w:rsidR="006130F0">
        <w:rPr>
          <w:rFonts w:ascii="Times New Roman" w:eastAsia="Times New Roman" w:hAnsi="Times New Roman" w:cs="Times New Roman"/>
          <w:sz w:val="24"/>
        </w:rPr>
        <w:t>lesser</w:t>
      </w:r>
      <w:r w:rsidR="008D432F">
        <w:rPr>
          <w:rFonts w:ascii="Times New Roman" w:eastAsia="Times New Roman" w:hAnsi="Times New Roman" w:cs="Times New Roman"/>
          <w:sz w:val="24"/>
        </w:rPr>
        <w:t xml:space="preserve"> extent the high variance one) is the appearance of longer period oscillat</w:t>
      </w:r>
      <w:r w:rsidR="00C72E43">
        <w:rPr>
          <w:rFonts w:ascii="Times New Roman" w:eastAsia="Times New Roman" w:hAnsi="Times New Roman" w:cs="Times New Roman"/>
          <w:sz w:val="24"/>
        </w:rPr>
        <w:t xml:space="preserve">ions (4 or more census dates). </w:t>
      </w:r>
      <w:r w:rsidR="006130F0">
        <w:rPr>
          <w:rFonts w:ascii="Times New Roman" w:eastAsia="Times New Roman" w:hAnsi="Times New Roman" w:cs="Times New Roman"/>
          <w:sz w:val="24"/>
        </w:rPr>
        <w:t xml:space="preserve">This result could help explain why longer period oscillations were observed in the wavelet analysis for </w:t>
      </w:r>
      <w:r w:rsidR="00C72E43">
        <w:rPr>
          <w:rFonts w:ascii="Times New Roman" w:eastAsia="Times New Roman" w:hAnsi="Times New Roman" w:cs="Times New Roman"/>
          <w:sz w:val="24"/>
        </w:rPr>
        <w:t xml:space="preserve">the normal variance treatment. </w:t>
      </w:r>
      <w:r w:rsidR="00107A9B">
        <w:rPr>
          <w:rFonts w:ascii="Times New Roman" w:eastAsia="Times New Roman" w:hAnsi="Times New Roman" w:cs="Times New Roman"/>
          <w:sz w:val="24"/>
        </w:rPr>
        <w:t xml:space="preserve">It </w:t>
      </w:r>
      <w:r w:rsidR="000C29D8">
        <w:rPr>
          <w:rFonts w:ascii="Times New Roman" w:eastAsia="Times New Roman" w:hAnsi="Times New Roman" w:cs="Times New Roman"/>
          <w:sz w:val="24"/>
        </w:rPr>
        <w:t>likely</w:t>
      </w:r>
      <w:r w:rsidR="00107A9B">
        <w:rPr>
          <w:rFonts w:ascii="Times New Roman" w:eastAsia="Times New Roman" w:hAnsi="Times New Roman" w:cs="Times New Roman"/>
          <w:sz w:val="24"/>
        </w:rPr>
        <w:t xml:space="preserve"> arise</w:t>
      </w:r>
      <w:r w:rsidR="000C29D8">
        <w:rPr>
          <w:rFonts w:ascii="Times New Roman" w:eastAsia="Times New Roman" w:hAnsi="Times New Roman" w:cs="Times New Roman"/>
          <w:sz w:val="24"/>
        </w:rPr>
        <w:t>s</w:t>
      </w:r>
      <w:r w:rsidR="00107A9B">
        <w:rPr>
          <w:rFonts w:ascii="Times New Roman" w:eastAsia="Times New Roman" w:hAnsi="Times New Roman" w:cs="Times New Roman"/>
          <w:sz w:val="24"/>
        </w:rPr>
        <w:t xml:space="preserve"> from shifts in the durations of the </w:t>
      </w:r>
      <w:r w:rsidR="00107A9B">
        <w:rPr>
          <w:rFonts w:ascii="Times New Roman" w:eastAsia="Times New Roman" w:hAnsi="Times New Roman" w:cs="Times New Roman"/>
          <w:i/>
          <w:sz w:val="24"/>
        </w:rPr>
        <w:t>H</w:t>
      </w:r>
      <w:r w:rsidR="00107A9B">
        <w:rPr>
          <w:rFonts w:ascii="Times New Roman" w:eastAsia="Times New Roman" w:hAnsi="Times New Roman" w:cs="Times New Roman"/>
          <w:sz w:val="24"/>
          <w:vertAlign w:val="subscript"/>
        </w:rPr>
        <w:t>1</w:t>
      </w:r>
      <w:r w:rsidR="00107A9B">
        <w:rPr>
          <w:rFonts w:ascii="Times New Roman" w:eastAsia="Times New Roman" w:hAnsi="Times New Roman" w:cs="Times New Roman"/>
          <w:sz w:val="24"/>
        </w:rPr>
        <w:t xml:space="preserve"> and </w:t>
      </w:r>
      <w:r w:rsidR="00107A9B">
        <w:rPr>
          <w:rFonts w:ascii="Times New Roman" w:eastAsia="Times New Roman" w:hAnsi="Times New Roman" w:cs="Times New Roman"/>
          <w:i/>
          <w:sz w:val="24"/>
        </w:rPr>
        <w:t>H</w:t>
      </w:r>
      <w:r w:rsidR="00107A9B">
        <w:rPr>
          <w:rFonts w:ascii="Times New Roman" w:eastAsia="Times New Roman" w:hAnsi="Times New Roman" w:cs="Times New Roman"/>
          <w:sz w:val="24"/>
          <w:vertAlign w:val="subscript"/>
        </w:rPr>
        <w:t>2</w:t>
      </w:r>
      <w:r w:rsidR="00107A9B">
        <w:rPr>
          <w:rFonts w:ascii="Times New Roman" w:eastAsia="Times New Roman" w:hAnsi="Times New Roman" w:cs="Times New Roman"/>
          <w:sz w:val="24"/>
        </w:rPr>
        <w:t xml:space="preserve"> </w:t>
      </w:r>
      <w:r w:rsidR="002D7D3B">
        <w:rPr>
          <w:rFonts w:ascii="Times New Roman" w:eastAsia="Times New Roman" w:hAnsi="Times New Roman" w:cs="Times New Roman"/>
          <w:sz w:val="24"/>
        </w:rPr>
        <w:t xml:space="preserve">stages </w:t>
      </w:r>
      <w:r w:rsidR="00107A9B">
        <w:rPr>
          <w:rFonts w:ascii="Times New Roman" w:eastAsia="Times New Roman" w:hAnsi="Times New Roman" w:cs="Times New Roman"/>
          <w:sz w:val="24"/>
        </w:rPr>
        <w:t xml:space="preserve">as well as other model parameters, due to the experimental manipulations.  </w:t>
      </w:r>
    </w:p>
    <w:p w14:paraId="4DCEFBEA" w14:textId="38CD338F" w:rsidR="006130F0" w:rsidRDefault="006130F0" w:rsidP="002D5546">
      <w:pPr>
        <w:rPr>
          <w:rFonts w:ascii="Times New Roman" w:eastAsia="Times New Roman" w:hAnsi="Times New Roman" w:cs="Times New Roman"/>
          <w:sz w:val="24"/>
        </w:rPr>
      </w:pPr>
    </w:p>
    <w:p w14:paraId="1B642A06" w14:textId="44B7DF7E" w:rsidR="005C6391" w:rsidRDefault="005C6391" w:rsidP="002D5546">
      <w:pPr>
        <w:rPr>
          <w:rFonts w:ascii="Times New Roman" w:eastAsia="Times New Roman" w:hAnsi="Times New Roman" w:cs="Times New Roman"/>
          <w:sz w:val="24"/>
        </w:rPr>
      </w:pPr>
    </w:p>
    <w:p w14:paraId="5AB5AE76" w14:textId="596EF777" w:rsidR="005F548E" w:rsidRDefault="00645FCE" w:rsidP="002D5546">
      <w:pPr>
        <w:rPr>
          <w:rFonts w:ascii="Times New Roman" w:eastAsia="Times New Roman" w:hAnsi="Times New Roman" w:cs="Times New Roman"/>
          <w:sz w:val="24"/>
        </w:rPr>
      </w:pPr>
      <w:r>
        <w:rPr>
          <w:noProof/>
          <w:sz w:val="24"/>
        </w:rPr>
        <mc:AlternateContent>
          <mc:Choice Requires="wps">
            <w:drawing>
              <wp:anchor distT="0" distB="0" distL="114300" distR="114300" simplePos="0" relativeHeight="251685888" behindDoc="0" locked="0" layoutInCell="1" allowOverlap="1" wp14:anchorId="6A9A70E8" wp14:editId="72DA8CFD">
                <wp:simplePos x="0" y="0"/>
                <wp:positionH relativeFrom="margin">
                  <wp:posOffset>125758</wp:posOffset>
                </wp:positionH>
                <wp:positionV relativeFrom="paragraph">
                  <wp:posOffset>377880</wp:posOffset>
                </wp:positionV>
                <wp:extent cx="397566" cy="1406801"/>
                <wp:effectExtent l="0" t="0" r="2540" b="3175"/>
                <wp:wrapNone/>
                <wp:docPr id="37" name="Text Box 37"/>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3FB88" w14:textId="77777777" w:rsidR="00F278DB" w:rsidRDefault="00F278DB">
                            <w:r w:rsidRPr="001C39E8">
                              <w:rPr>
                                <w:i/>
                              </w:rPr>
                              <w:t>ln</w:t>
                            </w:r>
                            <w:r>
                              <w:t xml:space="preserve"> 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A70E8" id="Text Box 37" o:spid="_x0000_s1038" type="#_x0000_t202" style="position:absolute;margin-left:9.9pt;margin-top:29.75pt;width:31.3pt;height:110.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bIkgIAAJcFAAAOAAAAZHJzL2Uyb0RvYy54bWysVE1v2zAMvQ/YfxB0X+18NGmDOkXWosOA&#10;oi2WDj0rspQYk0RNUmJnv36UbCdZ10uHXWyKfCTFJ5JX141WZCecr8AUdHCWUyIMh7Iy64J+f777&#10;dEGJD8yUTIERBd0LT6/nHz9c1XYmhrABVQpHMIjxs9oWdBOCnWWZ5xuhmT8DKwwaJTjNAh7dOisd&#10;qzG6VtkwzydZDa60DrjwHrW3rZHOU3wpBQ+PUnoRiCoo3i2kr0vfVfxm8ys2WztmNxXvrsH+4Raa&#10;VQaTHkLdssDI1lV/hdIVd+BBhjMOOgMpKy5SDVjNIH9VzXLDrEi1IDneHmjy/y8sf9g9OVKVBR1N&#10;KTFM4xs9iyaQz9AQVCE/tfUzhC0tAkODenznXu9RGctupNPxjwURtCPT+wO7MRpH5ehyej6ZUMLR&#10;NBjnk4s8hcmO3tb58EWAJlEoqMPXS6Sy3b0PeBOE9pCYzIOqyrtKqXSIHSNulCM7hm+tQh/8D5Qy&#10;pC7oZHSep8AGonsbWZkYRqSe6dLFytsKkxT2SkSMMt+ERM5SoW/kZpwLc8if0BElMdV7HDv88Vbv&#10;cW7rQI+UGUw4OOvKgEvVpyE7Ulb+6CmTLR4JP6k7iqFZNalZBsO+A1ZQ7rExHLSj5S2/q/D17pkP&#10;T8zhLGEv4H4Ij/iRCpB96CRKNuB+vaWP+ILG73CK7jWOZ0H9zy1zghL11WD/Xw7G4zjP6TA+nw7x&#10;4E4tq1OL2eobwK4Y4DKyPIkRH1QvSgf6BTfJIiZGEzMcL1fQ0Is3oV0auIm4WCwSCCfYsnBvlpbH&#10;0JHp2J7PzQtztuvhgN3/AP0gs9mrVm6x0dPAYhtAVqnPI9ctsd0b4PSn9u82VVwvp+eEOu7T+W8A&#10;AAD//wMAUEsDBBQABgAIAAAAIQCnSodl3gAAAAgBAAAPAAAAZHJzL2Rvd25yZXYueG1sTI9PS8NA&#10;FMTvgt9heYIXsbsNiaRpNkUFoV6ExoLXbfY1Cd0/Ibtp4rf3edLjMMPMb8rdYg274hh67ySsVwIY&#10;usbr3rUSjp9vjzmwEJXTyniHEr4xwK66vSlVof3sDnitY8uoxIVCSehiHArOQ9OhVWHlB3Tknf1o&#10;VSQ5tlyPaqZya3gixBO3qne00KkBXztsLvVkJezj0bx/ZeJj4vNLutRnHx72qZT3d8vzFljEJf6F&#10;4Ref0KEippOfnA7MkN4QeZSQbTJg5OdJCuwkIcnXAnhV8v8Hqh8AAAD//wMAUEsBAi0AFAAGAAgA&#10;AAAhALaDOJL+AAAA4QEAABMAAAAAAAAAAAAAAAAAAAAAAFtDb250ZW50X1R5cGVzXS54bWxQSwEC&#10;LQAUAAYACAAAACEAOP0h/9YAAACUAQAACwAAAAAAAAAAAAAAAAAvAQAAX3JlbHMvLnJlbHNQSwEC&#10;LQAUAAYACAAAACEAA7N2yJICAACXBQAADgAAAAAAAAAAAAAAAAAuAgAAZHJzL2Uyb0RvYy54bWxQ&#10;SwECLQAUAAYACAAAACEAp0qHZd4AAAAIAQAADwAAAAAAAAAAAAAAAADsBAAAZHJzL2Rvd25yZXYu&#10;eG1sUEsFBgAAAAAEAAQA8wAAAPcFAAAAAA==&#10;" fillcolor="white [3201]" stroked="f" strokeweight=".5pt">
                <v:textbox style="layout-flow:vertical;mso-layout-flow-alt:bottom-to-top">
                  <w:txbxContent>
                    <w:p w14:paraId="1603FB88" w14:textId="77777777" w:rsidR="00F278DB" w:rsidRDefault="00F278DB">
                      <w:proofErr w:type="gramStart"/>
                      <w:r w:rsidRPr="001C39E8">
                        <w:rPr>
                          <w:i/>
                        </w:rPr>
                        <w:t>ln</w:t>
                      </w:r>
                      <w:proofErr w:type="gramEnd"/>
                      <w:r>
                        <w:t xml:space="preserve"> Abundance of adults</w:t>
                      </w:r>
                    </w:p>
                  </w:txbxContent>
                </v:textbox>
                <w10:wrap anchorx="margin"/>
              </v:shape>
            </w:pict>
          </mc:Fallback>
        </mc:AlternateContent>
      </w:r>
      <w:r w:rsidR="00F278DB">
        <w:rPr>
          <w:noProof/>
          <w:sz w:val="24"/>
        </w:rPr>
        <mc:AlternateContent>
          <mc:Choice Requires="wps">
            <w:drawing>
              <wp:anchor distT="0" distB="0" distL="114300" distR="114300" simplePos="0" relativeHeight="251683840" behindDoc="0" locked="0" layoutInCell="1" allowOverlap="1" wp14:anchorId="2FDEAC52" wp14:editId="2C33F987">
                <wp:simplePos x="0" y="0"/>
                <wp:positionH relativeFrom="column">
                  <wp:posOffset>2503060</wp:posOffset>
                </wp:positionH>
                <wp:positionV relativeFrom="paragraph">
                  <wp:posOffset>1861655</wp:posOffset>
                </wp:positionV>
                <wp:extent cx="397566" cy="874242"/>
                <wp:effectExtent l="9525" t="0" r="0" b="0"/>
                <wp:wrapNone/>
                <wp:docPr id="36" name="Text Box 36"/>
                <wp:cNvGraphicFramePr/>
                <a:graphic xmlns:a="http://schemas.openxmlformats.org/drawingml/2006/main">
                  <a:graphicData uri="http://schemas.microsoft.com/office/word/2010/wordprocessingShape">
                    <wps:wsp>
                      <wps:cNvSpPr txBox="1"/>
                      <wps:spPr>
                        <a:xfrm rot="5400000">
                          <a:off x="0" y="0"/>
                          <a:ext cx="397566" cy="87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BCE0C" w14:textId="77777777" w:rsidR="00F278DB" w:rsidRDefault="00F278DB">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AC52" id="Text Box 36" o:spid="_x0000_s1039" type="#_x0000_t202" style="position:absolute;margin-left:197.1pt;margin-top:146.6pt;width:31.3pt;height:68.8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k2mAIAAKQFAAAOAAAAZHJzL2Uyb0RvYy54bWysVE1vGyEQvVfqf0Dcm/W3EyvryE2UqlKU&#10;RE2qnDELMSowFLB33V/fgd113DSXVN3DCobHm5k3w5xfNEaTnfBBgS3p8GRAibAcKmWfS/r98frT&#10;KSUhMlsxDVaUdC8CvVh+/HBeu4UYwQZ0JTxBEhsWtSvpJka3KIrAN8KwcAJOWDyU4A2LuPXPReVZ&#10;jexGF6PBYFbU4CvngYsQ0HrVHtJl5pdS8HgnZRCR6JJibDH/ff6v079YnrPFs2duo3gXBvuHKAxT&#10;Fp0eqK5YZGTr1V9URnEPAWQ84WAKkFJxkXPAbIaDV9k8bJgTORcUJ7iDTOH/0fLb3b0nqirpeEaJ&#10;ZQZr9CiaSD5DQ9CE+tQuLBD24BAYG7RjnXt7QGNKu5HeEA8o73QySF8WA9MjiEbd9wetEzdH4/hs&#10;Pp2hS45Hp/PJaDJKnEVLlSidD/GLAEPSoqQeS5lJ2e4mxBbaQxI8gFbVtdI6b1L7iEvtyY5h4XXM&#10;ASP5HyhtSV3S2XjaRmshXW+ZtU00IjdQ5y7J0KabV3GvRcJo+01IFDDn+YZvxrmwB/8ZnVASXb3n&#10;Yod/ieo9l9s88Eb2DDYeLhtlwWdZ84t7kaz60UsmWzzW5ijvtIzNusmdMxz37bCGao9dkhsBqx4c&#10;v1ZYvRsW4j3z+LDQiMMi3uFPakD1oVtRsgH/6y17wpc0/UdzvF7jWy1p+LllXlCiv1p8DGfDyQSP&#10;Yt5MpvMRbvzxyfr4xG7NJWBXDHOAeZnwUfdL6cE84VhZJcd4xCzH4Eoa++VlbCcIjiUuVqsMwufs&#10;WLyxD44n6qR0as/H5ol51/VwxOa/hf5Vs8WrVm6x6aaF1TaCVLnPk9atsF0NcBTkl9KNrTRrjvcZ&#10;9TJcl78BAAD//wMAUEsDBBQABgAIAAAAIQAoPhn/4QAAAAsBAAAPAAAAZHJzL2Rvd25yZXYueG1s&#10;TI9LT8MwEITvSPwHa5G4Uac4RCTEqQC1EqIXaHvo0Y03D+FHFLtN+PcsJ7jt7oxmvylXszXsgmPo&#10;vZOwXCTA0NVe966VcNhv7h6BhaicVsY7lPCNAVbV9VWpCu0n94mXXWwZhbhQKAldjEPBeag7tCos&#10;/ICOtMaPVkVax5brUU0Ubg2/T5KMW9U7+tCpAV87rL92ZyvBrLODyI/Lj3W6aae3uW62L++NlLc3&#10;8/MTsIhz/DPDLz6hQ0VMJ392OjAjQTxkGVlpEAl1IEeapwLYiS65SIFXJf/fofoBAAD//wMAUEsB&#10;Ai0AFAAGAAgAAAAhALaDOJL+AAAA4QEAABMAAAAAAAAAAAAAAAAAAAAAAFtDb250ZW50X1R5cGVz&#10;XS54bWxQSwECLQAUAAYACAAAACEAOP0h/9YAAACUAQAACwAAAAAAAAAAAAAAAAAvAQAAX3JlbHMv&#10;LnJlbHNQSwECLQAUAAYACAAAACEA7drJNpgCAACkBQAADgAAAAAAAAAAAAAAAAAuAgAAZHJzL2Uy&#10;b0RvYy54bWxQSwECLQAUAAYACAAAACEAKD4Z/+EAAAALAQAADwAAAAAAAAAAAAAAAADyBAAAZHJz&#10;L2Rvd25yZXYueG1sUEsFBgAAAAAEAAQA8wAAAAAGAAAAAA==&#10;" fillcolor="white [3201]" stroked="f" strokeweight=".5pt">
                <v:textbox style="layout-flow:vertical;mso-layout-flow-alt:bottom-to-top">
                  <w:txbxContent>
                    <w:p w14:paraId="146BCE0C" w14:textId="77777777" w:rsidR="00F278DB" w:rsidRDefault="00F278DB">
                      <w:r>
                        <w:t>Time (days)</w:t>
                      </w:r>
                    </w:p>
                  </w:txbxContent>
                </v:textbox>
              </v:shape>
            </w:pict>
          </mc:Fallback>
        </mc:AlternateContent>
      </w:r>
      <w:r w:rsidR="00981134">
        <w:rPr>
          <w:rFonts w:ascii="Times New Roman" w:eastAsia="Times New Roman" w:hAnsi="Times New Roman" w:cs="Times New Roman"/>
          <w:noProof/>
          <w:sz w:val="24"/>
          <w:szCs w:val="24"/>
        </w:rPr>
        <w:drawing>
          <wp:inline distT="0" distB="0" distL="0" distR="0" wp14:anchorId="1D16C9B2" wp14:editId="259E2F27">
            <wp:extent cx="5291593" cy="2239316"/>
            <wp:effectExtent l="0" t="0" r="4445" b="8890"/>
            <wp:docPr id="80" name="Picture 28" descr="traj583_withoutH1m3ch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_withoutH1m3ch_log.jpg"/>
                    <pic:cNvPicPr/>
                  </pic:nvPicPr>
                  <pic:blipFill>
                    <a:blip r:embed="rId32" cstate="print"/>
                    <a:stretch>
                      <a:fillRect/>
                    </a:stretch>
                  </pic:blipFill>
                  <pic:spPr>
                    <a:xfrm>
                      <a:off x="0" y="0"/>
                      <a:ext cx="5302266" cy="2243833"/>
                    </a:xfrm>
                    <a:prstGeom prst="rect">
                      <a:avLst/>
                    </a:prstGeom>
                  </pic:spPr>
                </pic:pic>
              </a:graphicData>
            </a:graphic>
          </wp:inline>
        </w:drawing>
      </w:r>
    </w:p>
    <w:p w14:paraId="31FBF1AC" w14:textId="77777777" w:rsidR="00645FCE" w:rsidRDefault="00645FCE" w:rsidP="00981134">
      <w:pPr>
        <w:rPr>
          <w:rFonts w:ascii="Times New Roman" w:hAnsi="Times New Roman" w:cs="Times New Roman"/>
          <w:b/>
          <w:sz w:val="24"/>
        </w:rPr>
      </w:pPr>
    </w:p>
    <w:p w14:paraId="5DABF5DC" w14:textId="4C34FB2D" w:rsidR="00981134" w:rsidRPr="00225A8D" w:rsidRDefault="00981134" w:rsidP="00981134">
      <w:pPr>
        <w:rPr>
          <w:rFonts w:ascii="Times New Roman" w:hAnsi="Times New Roman" w:cs="Times New Roman"/>
          <w:b/>
        </w:rPr>
      </w:pPr>
      <w:r w:rsidRPr="00F20C21">
        <w:rPr>
          <w:rFonts w:ascii="Times New Roman" w:hAnsi="Times New Roman" w:cs="Times New Roman"/>
          <w:b/>
          <w:sz w:val="24"/>
        </w:rPr>
        <w:t>Figure S1</w:t>
      </w:r>
      <w:r w:rsidR="001074BB">
        <w:rPr>
          <w:rFonts w:ascii="Times New Roman" w:hAnsi="Times New Roman" w:cs="Times New Roman"/>
          <w:b/>
          <w:sz w:val="24"/>
        </w:rPr>
        <w:t>5</w:t>
      </w:r>
      <w:r w:rsidR="00D209B2">
        <w:rPr>
          <w:rFonts w:ascii="Times New Roman" w:hAnsi="Times New Roman" w:cs="Times New Roman"/>
          <w:b/>
          <w:sz w:val="24"/>
        </w:rPr>
        <w:t xml:space="preserve">. </w:t>
      </w:r>
      <w:r w:rsidR="00904A77">
        <w:rPr>
          <w:rFonts w:ascii="Times New Roman" w:hAnsi="Times New Roman" w:cs="Times New Roman"/>
          <w:b/>
          <w:sz w:val="24"/>
        </w:rPr>
        <w:t>Model simulation tailored to the high variance treatments. Adult h</w:t>
      </w:r>
      <w:r w:rsidRPr="00F20C21">
        <w:rPr>
          <w:rFonts w:ascii="Times New Roman" w:hAnsi="Times New Roman" w:cs="Times New Roman"/>
          <w:b/>
          <w:sz w:val="24"/>
        </w:rPr>
        <w:t xml:space="preserve">ost and parasitoid populations are represented by </w:t>
      </w:r>
      <w:r w:rsidR="00C72E43">
        <w:rPr>
          <w:rFonts w:ascii="Times New Roman" w:hAnsi="Times New Roman" w:cs="Times New Roman"/>
          <w:b/>
          <w:sz w:val="24"/>
        </w:rPr>
        <w:t>blue and red</w:t>
      </w:r>
      <w:r w:rsidRPr="00F20C21">
        <w:rPr>
          <w:rFonts w:ascii="Times New Roman" w:hAnsi="Times New Roman" w:cs="Times New Roman"/>
          <w:b/>
          <w:sz w:val="24"/>
        </w:rPr>
        <w:t xml:space="preserve"> solid curves, respectively. Stars represent population sizes on census days.</w:t>
      </w:r>
      <w:r w:rsidR="00C72E43">
        <w:rPr>
          <w:rFonts w:ascii="Times New Roman" w:hAnsi="Times New Roman" w:cs="Times New Roman"/>
          <w:b/>
          <w:sz w:val="24"/>
        </w:rPr>
        <w:t xml:space="preserve"> </w:t>
      </w:r>
      <w:r w:rsidR="00904A77">
        <w:rPr>
          <w:rFonts w:ascii="Times New Roman" w:hAnsi="Times New Roman" w:cs="Times New Roman"/>
          <w:b/>
          <w:sz w:val="24"/>
        </w:rPr>
        <w:t xml:space="preserve">The simulation matching the normal variance treatment went extinct.  </w:t>
      </w:r>
    </w:p>
    <w:p w14:paraId="78B42397" w14:textId="7E5A2FF0" w:rsidR="005F548E" w:rsidRPr="00237605" w:rsidRDefault="00645FCE" w:rsidP="005F548E">
      <w:pPr>
        <w:spacing w:after="0" w:line="240" w:lineRule="auto"/>
        <w:rPr>
          <w:rFonts w:ascii="Times New Roman" w:eastAsia="Times New Roman" w:hAnsi="Times New Roman" w:cs="Times New Roman"/>
          <w:sz w:val="24"/>
        </w:rPr>
      </w:pPr>
      <w:r>
        <w:rPr>
          <w:noProof/>
          <w:sz w:val="24"/>
        </w:rPr>
        <mc:AlternateContent>
          <mc:Choice Requires="wps">
            <w:drawing>
              <wp:anchor distT="0" distB="0" distL="114300" distR="114300" simplePos="0" relativeHeight="251687936" behindDoc="0" locked="0" layoutInCell="1" allowOverlap="1" wp14:anchorId="2438D9B6" wp14:editId="38C9355C">
                <wp:simplePos x="0" y="0"/>
                <wp:positionH relativeFrom="margin">
                  <wp:posOffset>141384</wp:posOffset>
                </wp:positionH>
                <wp:positionV relativeFrom="paragraph">
                  <wp:posOffset>411839</wp:posOffset>
                </wp:positionV>
                <wp:extent cx="397566" cy="1406801"/>
                <wp:effectExtent l="0" t="0" r="2540" b="3175"/>
                <wp:wrapNone/>
                <wp:docPr id="38" name="Text Box 38"/>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CCBF" w14:textId="77777777" w:rsidR="00645FCE" w:rsidRDefault="00645FCE">
                            <w:r w:rsidRPr="001C39E8">
                              <w:rPr>
                                <w:i/>
                              </w:rPr>
                              <w:t>ln</w:t>
                            </w:r>
                            <w:r>
                              <w:t xml:space="preserve"> 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8D9B6" id="Text Box 38" o:spid="_x0000_s1040" type="#_x0000_t202" style="position:absolute;margin-left:11.15pt;margin-top:32.45pt;width:31.3pt;height:110.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IWkQIAAJcFAAAOAAAAZHJzL2Uyb0RvYy54bWysVN9P2zAQfp+0/8Hy+0haSoGKFHUgpkkI&#10;0GDi2XVsas32ebbbpPvrd3aStmO8MO0lse++u/N99+PisjWabIQPCmxFR0clJcJyqJV9qej3p5tP&#10;Z5SEyGzNNFhR0a0I9HL+8cNF42ZiDCvQtfAEndgwa1xFVzG6WVEEvhKGhSNwwqJSgjcs4tW/FLVn&#10;DXo3uhiX5bRowNfOAxchoPS6U9J59i+l4PFeyiAi0RXFt8X89fm7TN9ifsFmL565leL9M9g/vMIw&#10;ZTHoztU1i4ysvfrLlVHcQwAZjziYAqRUXOQcMJtR+SqbxxVzIueC5AS3oyn8P7f8bvPgiaoreoyV&#10;ssxgjZ5EG8lnaAmKkJ/GhRnCHh0CY4tyrPMgDyhMabfSm/THhAjqkentjt3kjaPw+Pz0ZDqlhKNq&#10;NCmnZ2V2U+ytnQ/xiwBD0qGiHquXSWWb2xDxJQgdIClYAK3qG6V1vqSOEVfakw3DWus4OP8DpS1p&#10;Kjo9PimzYwvJvPOsbXIjcs/04VLmXYb5FLdaJIy234REznKib8RmnAu7i5/RCSUx1HsMe/z+Ve8x&#10;7vJAixwZbNwZG2XB5+zzkO0pq38MlMkOj4Qf5J2OsV22uVlGk6EDllBvsTE8dKMVHL9RWL1bFuID&#10;8zhL2Au4H+I9fqQGZB/6EyUr8L/ekid8RdN3fIrmDY5nRcPPNfOCEv3VYv+fjyaTNM/5Mjk5HePF&#10;H2qWhxq7NleAXTHCZeR4PiZ81MNRejDPuEkWKTCqmOX4uIrG4XgVu6WBm4iLxSKDcIIdi7f20fHk&#10;OjGd2vOpfWbe9T0csfvvYBhkNnvVyh02WVpYrCNIlfs8cd0R29cApz+3f7+p0no5vGfUfp/OfwMA&#10;AP//AwBQSwMEFAAGAAgAAAAhAL7bJZbeAAAACAEAAA8AAABkcnMvZG93bnJldi54bWxMj0FLw0AQ&#10;he+C/2EZwYvYjTGGNGZTVBDqpWAs9LrNTpNgdjZkN038905Pehpm3uPN94rNYntxxtF3jhQ8rCIQ&#10;SLUzHTUK9l/v9xkIHzQZ3TtCBT/oYVNeXxU6N26mTzxXoREcQj7XCtoQhlxKX7dotV+5AYm1kxut&#10;DryOjTSjnjnc9jKOolRa3RF/aPWAby3W39VkFWzDvv84PEW7Sc6vyVKdnL/bJkrd3iwvzyACLuHP&#10;DBd8RoeSmY5uIuNFryCOH9mpIE3WIFjPLvPI9yxNQJaF/F+g/AUAAP//AwBQSwECLQAUAAYACAAA&#10;ACEAtoM4kv4AAADhAQAAEwAAAAAAAAAAAAAAAAAAAAAAW0NvbnRlbnRfVHlwZXNdLnhtbFBLAQIt&#10;ABQABgAIAAAAIQA4/SH/1gAAAJQBAAALAAAAAAAAAAAAAAAAAC8BAABfcmVscy8ucmVsc1BLAQIt&#10;ABQABgAIAAAAIQAj3UIWkQIAAJcFAAAOAAAAAAAAAAAAAAAAAC4CAABkcnMvZTJvRG9jLnhtbFBL&#10;AQItABQABgAIAAAAIQC+2yWW3gAAAAgBAAAPAAAAAAAAAAAAAAAAAOsEAABkcnMvZG93bnJldi54&#10;bWxQSwUGAAAAAAQABADzAAAA9gUAAAAA&#10;" fillcolor="white [3201]" stroked="f" strokeweight=".5pt">
                <v:textbox style="layout-flow:vertical;mso-layout-flow-alt:bottom-to-top">
                  <w:txbxContent>
                    <w:p w14:paraId="2E7DCCBF" w14:textId="77777777" w:rsidR="00645FCE" w:rsidRDefault="00645FCE">
                      <w:proofErr w:type="gramStart"/>
                      <w:r w:rsidRPr="001C39E8">
                        <w:rPr>
                          <w:i/>
                        </w:rPr>
                        <w:t>ln</w:t>
                      </w:r>
                      <w:proofErr w:type="gramEnd"/>
                      <w:r>
                        <w:t xml:space="preserve"> Abundance of adults</w:t>
                      </w:r>
                    </w:p>
                  </w:txbxContent>
                </v:textbox>
                <w10:wrap anchorx="margin"/>
              </v:shape>
            </w:pict>
          </mc:Fallback>
        </mc:AlternateContent>
      </w:r>
      <w:r w:rsidR="005F548E">
        <w:rPr>
          <w:rFonts w:ascii="Times New Roman" w:eastAsia="Times New Roman" w:hAnsi="Times New Roman" w:cs="Times New Roman"/>
          <w:noProof/>
          <w:sz w:val="24"/>
        </w:rPr>
        <w:drawing>
          <wp:inline distT="0" distB="0" distL="0" distR="0" wp14:anchorId="18F6582F" wp14:editId="4CA9586D">
            <wp:extent cx="5331350" cy="2256141"/>
            <wp:effectExtent l="0" t="0" r="3175" b="0"/>
            <wp:docPr id="3" name="Picture 0" descr="traj583_HV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_HV_log.jpg"/>
                    <pic:cNvPicPr/>
                  </pic:nvPicPr>
                  <pic:blipFill>
                    <a:blip r:embed="rId33" cstate="print"/>
                    <a:stretch>
                      <a:fillRect/>
                    </a:stretch>
                  </pic:blipFill>
                  <pic:spPr>
                    <a:xfrm>
                      <a:off x="0" y="0"/>
                      <a:ext cx="5340245" cy="2259905"/>
                    </a:xfrm>
                    <a:prstGeom prst="rect">
                      <a:avLst/>
                    </a:prstGeom>
                  </pic:spPr>
                </pic:pic>
              </a:graphicData>
            </a:graphic>
          </wp:inline>
        </w:drawing>
      </w:r>
    </w:p>
    <w:p w14:paraId="31C64D1F" w14:textId="7C449205" w:rsidR="005F548E" w:rsidRDefault="00645FCE" w:rsidP="005F548E">
      <w:pPr>
        <w:spacing w:after="0" w:line="240" w:lineRule="auto"/>
        <w:rPr>
          <w:rFonts w:ascii="Times New Roman" w:eastAsia="Times New Roman" w:hAnsi="Times New Roman" w:cs="Times New Roman"/>
          <w:sz w:val="24"/>
          <w:szCs w:val="24"/>
          <w:lang w:eastAsia="zh-CN"/>
        </w:rPr>
      </w:pPr>
      <w:r>
        <w:rPr>
          <w:noProof/>
          <w:sz w:val="24"/>
        </w:rPr>
        <mc:AlternateContent>
          <mc:Choice Requires="wps">
            <w:drawing>
              <wp:anchor distT="0" distB="0" distL="114300" distR="114300" simplePos="0" relativeHeight="251692032" behindDoc="0" locked="0" layoutInCell="1" allowOverlap="1" wp14:anchorId="6DA2D21C" wp14:editId="27265F5F">
                <wp:simplePos x="0" y="0"/>
                <wp:positionH relativeFrom="margin">
                  <wp:posOffset>124791</wp:posOffset>
                </wp:positionH>
                <wp:positionV relativeFrom="paragraph">
                  <wp:posOffset>342017</wp:posOffset>
                </wp:positionV>
                <wp:extent cx="397566" cy="1406801"/>
                <wp:effectExtent l="0" t="0" r="2540" b="3175"/>
                <wp:wrapNone/>
                <wp:docPr id="40" name="Text Box 40"/>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3CB6F" w14:textId="77777777" w:rsidR="00645FCE" w:rsidRDefault="00645FCE">
                            <w:r w:rsidRPr="001C39E8">
                              <w:rPr>
                                <w:i/>
                              </w:rPr>
                              <w:t>ln</w:t>
                            </w:r>
                            <w:r>
                              <w:t xml:space="preserve"> 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2D21C" id="Text Box 40" o:spid="_x0000_s1041" type="#_x0000_t202" style="position:absolute;margin-left:9.85pt;margin-top:26.95pt;width:31.3pt;height:110.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xkQIAAJcFAAAOAAAAZHJzL2Uyb0RvYy54bWysVMFu2zAMvQ/YPwi6r3bSJG2DOkWWosOA&#10;oi2WDj0rspQIk0VNUmJnXz9KtpOs66XDLjZFPpIi9cjrm6bSZCecV2AKOjjLKRGGQ6nMuqDfn+8+&#10;XVLiAzMl02BEQffC05vZxw/XtZ2KIWxAl8IRDGL8tLYF3YRgp1nm+UZUzJ+BFQaNElzFAh7dOisd&#10;qzF6pbNhnk+yGlxpHXDhPWpvWyOdpfhSCh4epfQiEF1QvFtIX5e+q/jNZtdsunbMbhTvrsH+4RYV&#10;UwaTHkLdssDI1qm/QlWKO/AgwxmHKgMpFRepBqxmkL+qZrlhVqRasDneHtrk/19Y/rB7ckSVBR1h&#10;ewyr8I2eRRPIZ2gIqrA/tfVThC0tAkODenznXu9RGctupKviHwsiaMdQ+0N3YzSOyvOri/FkQglH&#10;02CUTy7zFCY7elvnwxcBFYlCQR2+Xmoq2937gDdBaA+JyTxoVd4prdMhMkYstCM7hm+tQx/8D5Q2&#10;pC7o5Hycp8AGonsbWZsYRiTOdOli5W2FSQp7LSJGm29CYs9SoW/kZpwLc8if0BElMdV7HDv88Vbv&#10;cW7rQI+UGUw4OFfKgEvVpyE7tqz80bdMtnhs+EndUQzNqklkGYx7Bqyg3CMxHLSj5S2/U/h698yH&#10;J+ZwlpALuB/CI36kBuw+dBIlG3C/3tJHfEHjd3iB7jWOZ0H9zy1zghL91SD/rwajSNiQDqPxxRAP&#10;7tSyOrWYbbUAZMUAl5HlSYz4oHtROqhecJPMY2I0McPxcgUNvbgI7dLATcTFfJ5AOMGWhXuztDyG&#10;jp2O9HxuXpizHYcDsv8B+kFm01dUbrHR08B8G0CqxPPY67ax3Rvg9Cf6d5sqrpfTc0Id9+nsNwAA&#10;AP//AwBQSwMEFAAGAAgAAAAhAKbQMZjfAAAACAEAAA8AAABkcnMvZG93bnJldi54bWxMj0FLw0AU&#10;hO+C/2F5ghexG9PEtjGbooJQL4Jpoddt8poEd9+G7KaJ/97nSY/DDDPf5NvZGnHBwXeOFDwsIhBI&#10;las7ahQc9m/3axA+aKq1cYQKvtHDtri+ynVWu4k+8VKGRnAJ+UwraEPoMyl91aLVfuF6JPbObrA6&#10;sBwaWQ964nJrZBxFj9Lqjnih1T2+tlh9laNVsAsH835Mo49RTi/JXJ6dv9slSt3ezM9PIALO4S8M&#10;v/iMDgUzndxItReG9WbFSQXpcgOC/XW8BHFSEK/SBGSRy/8Hih8AAAD//wMAUEsBAi0AFAAGAAgA&#10;AAAhALaDOJL+AAAA4QEAABMAAAAAAAAAAAAAAAAAAAAAAFtDb250ZW50X1R5cGVzXS54bWxQSwEC&#10;LQAUAAYACAAAACEAOP0h/9YAAACUAQAACwAAAAAAAAAAAAAAAAAvAQAAX3JlbHMvLnJlbHNQSwEC&#10;LQAUAAYACAAAACEA8K9/sZECAACXBQAADgAAAAAAAAAAAAAAAAAuAgAAZHJzL2Uyb0RvYy54bWxQ&#10;SwECLQAUAAYACAAAACEAptAxmN8AAAAIAQAADwAAAAAAAAAAAAAAAADrBAAAZHJzL2Rvd25yZXYu&#10;eG1sUEsFBgAAAAAEAAQA8wAAAPcFAAAAAA==&#10;" fillcolor="white [3201]" stroked="f" strokeweight=".5pt">
                <v:textbox style="layout-flow:vertical;mso-layout-flow-alt:bottom-to-top">
                  <w:txbxContent>
                    <w:p w14:paraId="0DD3CB6F" w14:textId="77777777" w:rsidR="00645FCE" w:rsidRDefault="00645FCE">
                      <w:proofErr w:type="gramStart"/>
                      <w:r w:rsidRPr="001C39E8">
                        <w:rPr>
                          <w:i/>
                        </w:rPr>
                        <w:t>ln</w:t>
                      </w:r>
                      <w:proofErr w:type="gramEnd"/>
                      <w:r>
                        <w:t xml:space="preserve"> Abundance of adults</w:t>
                      </w:r>
                    </w:p>
                  </w:txbxContent>
                </v:textbox>
                <w10:wrap anchorx="margin"/>
              </v:shape>
            </w:pict>
          </mc:Fallback>
        </mc:AlternateContent>
      </w:r>
      <w:r>
        <w:rPr>
          <w:noProof/>
          <w:sz w:val="24"/>
        </w:rPr>
        <mc:AlternateContent>
          <mc:Choice Requires="wps">
            <w:drawing>
              <wp:anchor distT="0" distB="0" distL="114300" distR="114300" simplePos="0" relativeHeight="251689984" behindDoc="0" locked="0" layoutInCell="1" allowOverlap="1" wp14:anchorId="0274CE9C" wp14:editId="091581A0">
                <wp:simplePos x="0" y="0"/>
                <wp:positionH relativeFrom="column">
                  <wp:posOffset>2573020</wp:posOffset>
                </wp:positionH>
                <wp:positionV relativeFrom="paragraph">
                  <wp:posOffset>1985617</wp:posOffset>
                </wp:positionV>
                <wp:extent cx="397566" cy="874242"/>
                <wp:effectExtent l="9525" t="0" r="0" b="0"/>
                <wp:wrapNone/>
                <wp:docPr id="39" name="Text Box 39"/>
                <wp:cNvGraphicFramePr/>
                <a:graphic xmlns:a="http://schemas.openxmlformats.org/drawingml/2006/main">
                  <a:graphicData uri="http://schemas.microsoft.com/office/word/2010/wordprocessingShape">
                    <wps:wsp>
                      <wps:cNvSpPr txBox="1"/>
                      <wps:spPr>
                        <a:xfrm rot="5400000">
                          <a:off x="0" y="0"/>
                          <a:ext cx="397566" cy="87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0B8FC" w14:textId="77777777" w:rsidR="00645FCE" w:rsidRDefault="00645FCE">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CE9C" id="Text Box 39" o:spid="_x0000_s1042" type="#_x0000_t202" style="position:absolute;margin-left:202.6pt;margin-top:156.35pt;width:31.3pt;height:68.8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QqmQIAAKQFAAAOAAAAZHJzL2Uyb0RvYy54bWysVE1vGyEQvVfqf0Dcm7Udf8RW1pGbKFWl&#10;KImaVDljFmJUYChg77q/vgO767hpLqm6hxUMj8fMm4/zi8ZoshM+KLAlHZ4MKBGWQ6Xsc0m/P15/&#10;OqMkRGYrpsGKku5FoBfLjx/Oa7cQI9iAroQnSGLDonYl3cToFkUR+EYYFk7ACYuHErxhEbf+uag8&#10;q5Hd6GI0GEyLGnzlPHARAlqv2kO6zPxSCh7vpAwiEl1S9C3mv8//dfoXy3O2ePbMbRTv3GD/4IVh&#10;yuKjB6orFhnZevUXlVHcQwAZTziYAqRUXOQYMJrh4FU0DxvmRI4FxQnuIFP4f7T8dnfviapKejqn&#10;xDKDOXoUTSSfoSFoQn1qFxYIe3AIjA3aMc+9PaAxhd1Ib4gHlHcyHqQvi4HhEUSj7vuD1ombo/F0&#10;PptMp5RwPDqbjUfjUeIsWqpE6XyIXwQYkhYl9ZjKTMp2NyG20B6S4AG0qq6V1nmTykdcak92DBOv&#10;Y3YYyf9AaUvqkk5PJ623FtL1llnbRCNyAXXPJRnacPMq7rVIGG2/CYkC5jjfeJtxLuzh/YxOKIlP&#10;vedih3/x6j2X2zjwRn4ZbDxcNsqCz7LmjnuRrPrRSyZbPObmKO60jM26yZUznPblsIZqj1WSCwGz&#10;Hhy/Vpi9GxbiPfPYWGjEYRHv8Cc1oPrQrSjZgP/1lj3hS5r+oxler7FXSxp+bpkXlOivFpthPhyP&#10;8SjmzXgyG+HGH5+sj0/s1lwCVsUwO5iXCR91v5QezBOOlVV6GI+Y5ehcSWO/vIztBMGxxMVqlUHY&#10;zo7FG/vgeKJOSqfyfGyemHddDUcs/lvou5otXpVyi003Lay2EaTKdZ60boXtcoCjIHdKN7bSrDne&#10;Z9TLcF3+BgAA//8DAFBLAwQUAAYACAAAACEAM/2jUeEAAAALAQAADwAAAGRycy9kb3ducmV2Lnht&#10;bEyPy07DMBBF90j8gzVI7Kidpgk0xKkAtRKCDZQuWLqx8xD2OIrdJvw9wwp2dzRHd86Um9lZdjZj&#10;6D1KSBYCmMHa6x5bCYeP3c0dsBAVamU9GgnfJsCmurwoVaH9hO/mvI8toxIMhZLQxTgUnIe6M06F&#10;hR8M0q7xo1ORxrHlelQTlTvLl0Lk3Kke6UKnBvPUmfprf3IS7DY/pOvP5G272rXT81w3r48vjZTX&#10;V/PDPbBo5vgHw68+qUNFTkd/Qh2YlZDmtzmhFDKRAiMiExmFo4RVslwDr0r+/4fqBwAA//8DAFBL&#10;AQItABQABgAIAAAAIQC2gziS/gAAAOEBAAATAAAAAAAAAAAAAAAAAAAAAABbQ29udGVudF9UeXBl&#10;c10ueG1sUEsBAi0AFAAGAAgAAAAhADj9If/WAAAAlAEAAAsAAAAAAAAAAAAAAAAALwEAAF9yZWxz&#10;Ly5yZWxzUEsBAi0AFAAGAAgAAAAhAJsTJCqZAgAApAUAAA4AAAAAAAAAAAAAAAAALgIAAGRycy9l&#10;Mm9Eb2MueG1sUEsBAi0AFAAGAAgAAAAhADP9o1HhAAAACwEAAA8AAAAAAAAAAAAAAAAA8wQAAGRy&#10;cy9kb3ducmV2LnhtbFBLBQYAAAAABAAEAPMAAAABBgAAAAA=&#10;" fillcolor="white [3201]" stroked="f" strokeweight=".5pt">
                <v:textbox style="layout-flow:vertical;mso-layout-flow-alt:bottom-to-top">
                  <w:txbxContent>
                    <w:p w14:paraId="2CD0B8FC" w14:textId="77777777" w:rsidR="00645FCE" w:rsidRDefault="00645FCE">
                      <w:r>
                        <w:t>Time (days)</w:t>
                      </w:r>
                    </w:p>
                  </w:txbxContent>
                </v:textbox>
              </v:shape>
            </w:pict>
          </mc:Fallback>
        </mc:AlternateContent>
      </w:r>
      <w:r w:rsidR="005F548E">
        <w:rPr>
          <w:rFonts w:ascii="Times New Roman" w:eastAsia="Times New Roman" w:hAnsi="Times New Roman" w:cs="Times New Roman"/>
          <w:noProof/>
          <w:sz w:val="24"/>
          <w:szCs w:val="24"/>
        </w:rPr>
        <w:drawing>
          <wp:inline distT="0" distB="0" distL="0" distR="0" wp14:anchorId="002A0DCB" wp14:editId="5E4C9067">
            <wp:extent cx="5347253" cy="2262871"/>
            <wp:effectExtent l="0" t="0" r="6350" b="4445"/>
            <wp:docPr id="4" name="Picture 2" descr="traj583_LV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_LV_log.jpg"/>
                    <pic:cNvPicPr/>
                  </pic:nvPicPr>
                  <pic:blipFill>
                    <a:blip r:embed="rId34" cstate="print"/>
                    <a:stretch>
                      <a:fillRect/>
                    </a:stretch>
                  </pic:blipFill>
                  <pic:spPr>
                    <a:xfrm>
                      <a:off x="0" y="0"/>
                      <a:ext cx="5375113" cy="2274661"/>
                    </a:xfrm>
                    <a:prstGeom prst="rect">
                      <a:avLst/>
                    </a:prstGeom>
                  </pic:spPr>
                </pic:pic>
              </a:graphicData>
            </a:graphic>
          </wp:inline>
        </w:drawing>
      </w:r>
    </w:p>
    <w:p w14:paraId="15AF5AA2" w14:textId="04062BCA" w:rsidR="00F5072E" w:rsidRDefault="00904A77" w:rsidP="00D96EE4">
      <w:pPr>
        <w:rPr>
          <w:rFonts w:ascii="Times New Roman" w:hAnsi="Times New Roman" w:cs="Times New Roman"/>
          <w:b/>
        </w:rPr>
      </w:pPr>
      <w:r w:rsidRPr="00F20C21">
        <w:rPr>
          <w:rFonts w:ascii="Times New Roman" w:hAnsi="Times New Roman" w:cs="Times New Roman"/>
          <w:b/>
          <w:sz w:val="24"/>
        </w:rPr>
        <w:t>Figure S1</w:t>
      </w:r>
      <w:r w:rsidR="001074BB">
        <w:rPr>
          <w:rFonts w:ascii="Times New Roman" w:hAnsi="Times New Roman" w:cs="Times New Roman"/>
          <w:b/>
          <w:sz w:val="24"/>
        </w:rPr>
        <w:t>6</w:t>
      </w:r>
      <w:r w:rsidR="00D209B2">
        <w:rPr>
          <w:rFonts w:ascii="Times New Roman" w:hAnsi="Times New Roman" w:cs="Times New Roman"/>
          <w:b/>
          <w:sz w:val="24"/>
        </w:rPr>
        <w:t xml:space="preserve">. </w:t>
      </w:r>
      <w:r>
        <w:rPr>
          <w:rFonts w:ascii="Times New Roman" w:hAnsi="Times New Roman" w:cs="Times New Roman"/>
          <w:b/>
          <w:sz w:val="24"/>
        </w:rPr>
        <w:t>Model simulation</w:t>
      </w:r>
      <w:r w:rsidR="00041C3D">
        <w:rPr>
          <w:rFonts w:ascii="Times New Roman" w:hAnsi="Times New Roman" w:cs="Times New Roman"/>
          <w:b/>
          <w:sz w:val="24"/>
        </w:rPr>
        <w:t>s</w:t>
      </w:r>
      <w:r>
        <w:rPr>
          <w:rFonts w:ascii="Times New Roman" w:hAnsi="Times New Roman" w:cs="Times New Roman"/>
          <w:b/>
          <w:sz w:val="24"/>
        </w:rPr>
        <w:t xml:space="preserve"> tailored to the high variance and normal variance treatments, but </w:t>
      </w:r>
      <w:r w:rsidR="00041C3D">
        <w:rPr>
          <w:rFonts w:ascii="Times New Roman" w:hAnsi="Times New Roman" w:cs="Times New Roman"/>
          <w:b/>
          <w:sz w:val="24"/>
        </w:rPr>
        <w:t>using a s</w:t>
      </w:r>
      <w:r>
        <w:rPr>
          <w:rFonts w:ascii="Times New Roman" w:hAnsi="Times New Roman" w:cs="Times New Roman"/>
          <w:b/>
          <w:sz w:val="24"/>
        </w:rPr>
        <w:t xml:space="preserve">maller value of </w:t>
      </w:r>
      <w:r>
        <w:rPr>
          <w:rFonts w:ascii="Times New Roman" w:hAnsi="Times New Roman" w:cs="Times New Roman"/>
          <w:b/>
          <w:i/>
          <w:sz w:val="24"/>
        </w:rPr>
        <w:t>k</w:t>
      </w:r>
      <w:r>
        <w:rPr>
          <w:rFonts w:ascii="Times New Roman" w:hAnsi="Times New Roman" w:cs="Times New Roman"/>
          <w:b/>
          <w:sz w:val="24"/>
        </w:rPr>
        <w:t xml:space="preserve"> so that </w:t>
      </w:r>
      <w:r w:rsidR="00041C3D">
        <w:rPr>
          <w:rFonts w:ascii="Times New Roman" w:hAnsi="Times New Roman" w:cs="Times New Roman"/>
          <w:b/>
          <w:sz w:val="24"/>
        </w:rPr>
        <w:t>both are</w:t>
      </w:r>
      <w:r>
        <w:rPr>
          <w:rFonts w:ascii="Times New Roman" w:hAnsi="Times New Roman" w:cs="Times New Roman"/>
          <w:b/>
          <w:sz w:val="24"/>
        </w:rPr>
        <w:t xml:space="preserve"> persistent</w:t>
      </w:r>
      <w:r w:rsidR="00C72E43">
        <w:rPr>
          <w:rFonts w:ascii="Times New Roman" w:hAnsi="Times New Roman" w:cs="Times New Roman"/>
          <w:b/>
          <w:i/>
          <w:sz w:val="24"/>
        </w:rPr>
        <w:t xml:space="preserve">. </w:t>
      </w:r>
      <w:r>
        <w:rPr>
          <w:rFonts w:ascii="Times New Roman" w:hAnsi="Times New Roman" w:cs="Times New Roman"/>
          <w:b/>
          <w:sz w:val="24"/>
        </w:rPr>
        <w:t>Adult h</w:t>
      </w:r>
      <w:r w:rsidRPr="00F20C21">
        <w:rPr>
          <w:rFonts w:ascii="Times New Roman" w:hAnsi="Times New Roman" w:cs="Times New Roman"/>
          <w:b/>
          <w:sz w:val="24"/>
        </w:rPr>
        <w:t xml:space="preserve">ost and parasitoid populations are represented by </w:t>
      </w:r>
      <w:r w:rsidR="00C72E43">
        <w:rPr>
          <w:rFonts w:ascii="Times New Roman" w:hAnsi="Times New Roman" w:cs="Times New Roman"/>
          <w:b/>
          <w:sz w:val="24"/>
        </w:rPr>
        <w:t>blue and red</w:t>
      </w:r>
      <w:r w:rsidRPr="00F20C21">
        <w:rPr>
          <w:rFonts w:ascii="Times New Roman" w:hAnsi="Times New Roman" w:cs="Times New Roman"/>
          <w:b/>
          <w:sz w:val="24"/>
        </w:rPr>
        <w:t xml:space="preserve"> solid curves, respectively. Stars represent population sizes on census days.</w:t>
      </w:r>
    </w:p>
    <w:p w14:paraId="15C40FB3" w14:textId="68700165" w:rsidR="00F5072E" w:rsidRDefault="00F5072E" w:rsidP="00D96EE4">
      <w:pPr>
        <w:rPr>
          <w:rFonts w:ascii="Times New Roman" w:hAnsi="Times New Roman" w:cs="Times New Roman"/>
          <w:b/>
        </w:rPr>
      </w:pPr>
    </w:p>
    <w:p w14:paraId="7CFCDD4B" w14:textId="7A4F750F" w:rsidR="00D96EE4" w:rsidRDefault="00D96EE4" w:rsidP="00D96EE4">
      <w:pPr>
        <w:rPr>
          <w:rFonts w:ascii="Times New Roman" w:hAnsi="Times New Roman" w:cs="Times New Roman"/>
          <w:b/>
          <w:sz w:val="24"/>
        </w:rPr>
      </w:pPr>
      <w:r>
        <w:rPr>
          <w:rFonts w:ascii="Times New Roman" w:hAnsi="Times New Roman" w:cs="Times New Roman"/>
          <w:b/>
          <w:sz w:val="24"/>
        </w:rPr>
        <w:t xml:space="preserve">The </w:t>
      </w:r>
      <w:r w:rsidR="00EA31DF">
        <w:rPr>
          <w:rFonts w:ascii="Times New Roman" w:hAnsi="Times New Roman" w:cs="Times New Roman"/>
          <w:b/>
          <w:sz w:val="24"/>
        </w:rPr>
        <w:t>B</w:t>
      </w:r>
      <w:r>
        <w:rPr>
          <w:rFonts w:ascii="Times New Roman" w:hAnsi="Times New Roman" w:cs="Times New Roman"/>
          <w:b/>
          <w:sz w:val="24"/>
        </w:rPr>
        <w:t xml:space="preserve">imodal </w:t>
      </w:r>
      <w:r w:rsidR="00EA31DF">
        <w:rPr>
          <w:rFonts w:ascii="Times New Roman" w:hAnsi="Times New Roman" w:cs="Times New Roman"/>
          <w:b/>
          <w:sz w:val="24"/>
        </w:rPr>
        <w:t>D</w:t>
      </w:r>
      <w:r>
        <w:rPr>
          <w:rFonts w:ascii="Times New Roman" w:hAnsi="Times New Roman" w:cs="Times New Roman"/>
          <w:b/>
          <w:sz w:val="24"/>
        </w:rPr>
        <w:t xml:space="preserve">istribution in the </w:t>
      </w:r>
      <w:r w:rsidR="00EA31DF">
        <w:rPr>
          <w:rFonts w:ascii="Times New Roman" w:hAnsi="Times New Roman" w:cs="Times New Roman"/>
          <w:b/>
          <w:sz w:val="24"/>
        </w:rPr>
        <w:t>H</w:t>
      </w:r>
      <w:r>
        <w:rPr>
          <w:rFonts w:ascii="Times New Roman" w:hAnsi="Times New Roman" w:cs="Times New Roman"/>
          <w:b/>
          <w:sz w:val="24"/>
        </w:rPr>
        <w:t>igh-</w:t>
      </w:r>
      <w:r w:rsidR="00EA31DF">
        <w:rPr>
          <w:rFonts w:ascii="Times New Roman" w:hAnsi="Times New Roman" w:cs="Times New Roman"/>
          <w:b/>
          <w:sz w:val="24"/>
        </w:rPr>
        <w:t>V</w:t>
      </w:r>
      <w:r>
        <w:rPr>
          <w:rFonts w:ascii="Times New Roman" w:hAnsi="Times New Roman" w:cs="Times New Roman"/>
          <w:b/>
          <w:sz w:val="24"/>
        </w:rPr>
        <w:t xml:space="preserve">ariance </w:t>
      </w:r>
      <w:r w:rsidR="00EA31DF">
        <w:rPr>
          <w:rFonts w:ascii="Times New Roman" w:hAnsi="Times New Roman" w:cs="Times New Roman"/>
          <w:b/>
          <w:sz w:val="24"/>
        </w:rPr>
        <w:t>T</w:t>
      </w:r>
      <w:r w:rsidR="00F5072E">
        <w:rPr>
          <w:rFonts w:ascii="Times New Roman" w:hAnsi="Times New Roman" w:cs="Times New Roman"/>
          <w:b/>
          <w:sz w:val="24"/>
        </w:rPr>
        <w:t>reatment</w:t>
      </w:r>
      <w:r w:rsidRPr="00F20C21">
        <w:rPr>
          <w:rFonts w:ascii="Times New Roman" w:hAnsi="Times New Roman" w:cs="Times New Roman"/>
          <w:b/>
          <w:sz w:val="24"/>
        </w:rPr>
        <w:t xml:space="preserve"> </w:t>
      </w:r>
    </w:p>
    <w:p w14:paraId="0BC28E2B" w14:textId="43F6C98D" w:rsidR="00D96EE4" w:rsidRDefault="00D96EE4" w:rsidP="00D96EE4">
      <w:pPr>
        <w:rPr>
          <w:rFonts w:ascii="Times New Roman" w:hAnsi="Times New Roman" w:cs="Times New Roman"/>
          <w:sz w:val="24"/>
        </w:rPr>
      </w:pPr>
      <w:r>
        <w:rPr>
          <w:rFonts w:ascii="Times New Roman" w:hAnsi="Times New Roman" w:cs="Times New Roman"/>
          <w:sz w:val="24"/>
        </w:rPr>
        <w:t xml:space="preserve">We utilized gamma distributions with different standard deviations to describe distributed times of </w:t>
      </w:r>
      <w:r w:rsidRPr="0094161D">
        <w:rPr>
          <w:rFonts w:ascii="Times New Roman" w:hAnsi="Times New Roman" w:cs="Times New Roman"/>
          <w:i/>
          <w:sz w:val="24"/>
        </w:rPr>
        <w:t>H</w:t>
      </w:r>
      <w:r w:rsidRPr="0094161D">
        <w:rPr>
          <w:rFonts w:ascii="Times New Roman" w:hAnsi="Times New Roman" w:cs="Times New Roman"/>
          <w:i/>
          <w:sz w:val="24"/>
          <w:vertAlign w:val="subscript"/>
        </w:rPr>
        <w:t>2</w:t>
      </w:r>
      <w:r>
        <w:rPr>
          <w:rFonts w:ascii="Times New Roman" w:hAnsi="Times New Roman" w:cs="Times New Roman"/>
          <w:sz w:val="24"/>
        </w:rPr>
        <w:t xml:space="preserve"> hosts exposed to parasitoids in both high-variance and normal variance treatments. Our simulations show that high variability in </w:t>
      </w:r>
      <w:r w:rsidRPr="00D96EE4">
        <w:rPr>
          <w:rFonts w:ascii="Times New Roman" w:hAnsi="Times New Roman" w:cs="Times New Roman"/>
          <w:i/>
          <w:noProof/>
          <w:sz w:val="24"/>
        </w:rPr>
        <w:t>H</w:t>
      </w:r>
      <w:r w:rsidRPr="00D96EE4">
        <w:rPr>
          <w:rFonts w:ascii="Times New Roman" w:hAnsi="Times New Roman" w:cs="Times New Roman"/>
          <w:noProof/>
          <w:sz w:val="24"/>
          <w:vertAlign w:val="subscript"/>
        </w:rPr>
        <w:t>2</w:t>
      </w:r>
      <w:r>
        <w:rPr>
          <w:rFonts w:ascii="Times New Roman" w:hAnsi="Times New Roman" w:cs="Times New Roman"/>
          <w:sz w:val="24"/>
        </w:rPr>
        <w:t xml:space="preserve"> development times helps stabilizing host and parasitoid populations. Here, we tailor our model to fit more experiment manipulations, in particular, the bimodal distribution of </w:t>
      </w:r>
      <w:r w:rsidRPr="00D96EE4">
        <w:rPr>
          <w:rFonts w:ascii="Times New Roman" w:hAnsi="Times New Roman" w:cs="Times New Roman"/>
          <w:i/>
          <w:noProof/>
          <w:sz w:val="24"/>
        </w:rPr>
        <w:t>H</w:t>
      </w:r>
      <w:r w:rsidRPr="00D96EE4">
        <w:rPr>
          <w:rFonts w:ascii="Times New Roman" w:hAnsi="Times New Roman" w:cs="Times New Roman"/>
          <w:noProof/>
          <w:sz w:val="24"/>
          <w:vertAlign w:val="subscript"/>
        </w:rPr>
        <w:t>2</w:t>
      </w:r>
      <w:r>
        <w:rPr>
          <w:rFonts w:ascii="Times New Roman" w:hAnsi="Times New Roman" w:cs="Times New Roman"/>
          <w:sz w:val="24"/>
        </w:rPr>
        <w:t xml:space="preserve"> development times in the high-variance treatment.</w:t>
      </w:r>
    </w:p>
    <w:p w14:paraId="41D4CE47" w14:textId="4BA141BF" w:rsidR="00D96EE4" w:rsidRDefault="00D96EE4" w:rsidP="00D96EE4">
      <w:pPr>
        <w:rPr>
          <w:rFonts w:ascii="Times New Roman" w:eastAsiaTheme="minorEastAsia" w:hAnsi="Times New Roman" w:cs="Times New Roman"/>
          <w:sz w:val="24"/>
        </w:rPr>
      </w:pPr>
      <w:r>
        <w:rPr>
          <w:rFonts w:ascii="Times New Roman" w:hAnsi="Times New Roman" w:cs="Times New Roman"/>
          <w:sz w:val="24"/>
        </w:rPr>
        <w:t xml:space="preserve">In high-variance treatments a bimodal distribution was created by replacing one half of </w:t>
      </w:r>
      <w:r w:rsidR="00034038">
        <w:rPr>
          <w:rFonts w:ascii="Times New Roman" w:hAnsi="Times New Roman" w:cs="Times New Roman"/>
          <w:sz w:val="24"/>
        </w:rPr>
        <w:t xml:space="preserve">the </w:t>
      </w:r>
      <w:r>
        <w:rPr>
          <w:rFonts w:ascii="Times New Roman" w:hAnsi="Times New Roman" w:cs="Times New Roman"/>
          <w:sz w:val="24"/>
        </w:rPr>
        <w:t>beans</w:t>
      </w:r>
      <w:r w:rsidR="00034038">
        <w:rPr>
          <w:rFonts w:ascii="Times New Roman" w:hAnsi="Times New Roman" w:cs="Times New Roman"/>
          <w:sz w:val="24"/>
        </w:rPr>
        <w:t xml:space="preserve"> that were oviposited on 9</w:t>
      </w:r>
      <w:r>
        <w:rPr>
          <w:rFonts w:ascii="Times New Roman" w:hAnsi="Times New Roman" w:cs="Times New Roman"/>
          <w:sz w:val="24"/>
        </w:rPr>
        <w:t xml:space="preserve">-12 days </w:t>
      </w:r>
      <w:r w:rsidR="00034038">
        <w:rPr>
          <w:rFonts w:ascii="Times New Roman" w:hAnsi="Times New Roman" w:cs="Times New Roman"/>
          <w:sz w:val="24"/>
        </w:rPr>
        <w:t xml:space="preserve">previously with </w:t>
      </w:r>
      <w:r>
        <w:rPr>
          <w:rFonts w:ascii="Times New Roman" w:hAnsi="Times New Roman" w:cs="Times New Roman"/>
          <w:sz w:val="24"/>
        </w:rPr>
        <w:t xml:space="preserve">beans with </w:t>
      </w:r>
      <w:r w:rsidR="00034038">
        <w:rPr>
          <w:rFonts w:ascii="Times New Roman" w:hAnsi="Times New Roman" w:cs="Times New Roman"/>
          <w:sz w:val="24"/>
        </w:rPr>
        <w:t xml:space="preserve">unparasitized </w:t>
      </w:r>
      <w:r>
        <w:rPr>
          <w:rFonts w:ascii="Times New Roman" w:hAnsi="Times New Roman" w:cs="Times New Roman"/>
          <w:sz w:val="24"/>
        </w:rPr>
        <w:t xml:space="preserve">hosts in the </w:t>
      </w:r>
      <w:r w:rsidRPr="0094161D">
        <w:rPr>
          <w:rFonts w:ascii="Times New Roman" w:hAnsi="Times New Roman" w:cs="Times New Roman"/>
          <w:i/>
          <w:sz w:val="24"/>
        </w:rPr>
        <w:t>H</w:t>
      </w:r>
      <w:r w:rsidRPr="0094161D">
        <w:rPr>
          <w:rFonts w:ascii="Times New Roman" w:hAnsi="Times New Roman" w:cs="Times New Roman"/>
          <w:i/>
          <w:sz w:val="24"/>
          <w:vertAlign w:val="subscript"/>
        </w:rPr>
        <w:t>2</w:t>
      </w:r>
      <w:r>
        <w:rPr>
          <w:rFonts w:ascii="Times New Roman" w:hAnsi="Times New Roman" w:cs="Times New Roman"/>
          <w:sz w:val="24"/>
        </w:rPr>
        <w:t xml:space="preserve"> stage for 0-1 day, and the other one half by beans with aged 4-5 days </w:t>
      </w:r>
      <w:r w:rsidRPr="0094161D">
        <w:rPr>
          <w:rFonts w:ascii="Times New Roman" w:hAnsi="Times New Roman" w:cs="Times New Roman"/>
          <w:i/>
          <w:sz w:val="24"/>
        </w:rPr>
        <w:t>H</w:t>
      </w:r>
      <w:r w:rsidRPr="0094161D">
        <w:rPr>
          <w:rFonts w:ascii="Times New Roman" w:hAnsi="Times New Roman" w:cs="Times New Roman"/>
          <w:i/>
          <w:sz w:val="24"/>
          <w:vertAlign w:val="subscript"/>
        </w:rPr>
        <w:t>2</w:t>
      </w:r>
      <w:r>
        <w:rPr>
          <w:rFonts w:ascii="Times New Roman" w:hAnsi="Times New Roman" w:cs="Times New Roman"/>
          <w:sz w:val="24"/>
        </w:rPr>
        <w:t xml:space="preserve"> hosts, while in normal treatments all infected beans were replaced by </w:t>
      </w:r>
      <w:r w:rsidRPr="0094161D">
        <w:rPr>
          <w:rFonts w:ascii="Times New Roman" w:hAnsi="Times New Roman" w:cs="Times New Roman"/>
          <w:i/>
          <w:sz w:val="24"/>
        </w:rPr>
        <w:t>H</w:t>
      </w:r>
      <w:r w:rsidRPr="0094161D">
        <w:rPr>
          <w:rFonts w:ascii="Times New Roman" w:hAnsi="Times New Roman" w:cs="Times New Roman"/>
          <w:i/>
          <w:sz w:val="24"/>
          <w:vertAlign w:val="subscript"/>
        </w:rPr>
        <w:t>2</w:t>
      </w:r>
      <w:r>
        <w:rPr>
          <w:rFonts w:ascii="Times New Roman" w:hAnsi="Times New Roman" w:cs="Times New Roman"/>
          <w:sz w:val="24"/>
        </w:rPr>
        <w:t xml:space="preserve"> hosts with age 2-3 days. The maturation time of all those hosts should follow the same distribution as that of hosts in unmanipulated controls (without considering stochasticity of environments during </w:t>
      </w:r>
      <w:r w:rsidR="00034038">
        <w:rPr>
          <w:rFonts w:ascii="Times New Roman" w:hAnsi="Times New Roman" w:cs="Times New Roman"/>
          <w:sz w:val="24"/>
        </w:rPr>
        <w:t xml:space="preserve">the </w:t>
      </w:r>
      <w:r>
        <w:rPr>
          <w:rFonts w:ascii="Times New Roman" w:hAnsi="Times New Roman" w:cs="Times New Roman"/>
          <w:sz w:val="24"/>
        </w:rPr>
        <w:t>experiment</w:t>
      </w:r>
      <w:r w:rsidR="00034038">
        <w:rPr>
          <w:rFonts w:ascii="Times New Roman" w:hAnsi="Times New Roman" w:cs="Times New Roman"/>
          <w:sz w:val="24"/>
        </w:rPr>
        <w:t>al</w:t>
      </w:r>
      <w:r>
        <w:rPr>
          <w:rFonts w:ascii="Times New Roman" w:hAnsi="Times New Roman" w:cs="Times New Roman"/>
          <w:sz w:val="24"/>
        </w:rPr>
        <w:t xml:space="preserve"> processes), but the exposure time of hosts to parasitoids’ attack follows different distributions, which are essentially truncated distributions of host maturation in the </w:t>
      </w:r>
      <w:r w:rsidRPr="0094161D">
        <w:rPr>
          <w:rFonts w:ascii="Times New Roman" w:hAnsi="Times New Roman" w:cs="Times New Roman"/>
          <w:i/>
          <w:sz w:val="24"/>
        </w:rPr>
        <w:t>H</w:t>
      </w:r>
      <w:r w:rsidRPr="0094161D">
        <w:rPr>
          <w:rFonts w:ascii="Times New Roman" w:hAnsi="Times New Roman" w:cs="Times New Roman"/>
          <w:i/>
          <w:sz w:val="24"/>
          <w:vertAlign w:val="subscript"/>
        </w:rPr>
        <w:t>2</w:t>
      </w:r>
      <w:r>
        <w:rPr>
          <w:rFonts w:ascii="Times New Roman" w:hAnsi="Times New Roman" w:cs="Times New Roman"/>
          <w:sz w:val="24"/>
        </w:rPr>
        <w:t xml:space="preserve"> stage. Therefore, for the simplicity of model simulations, we assume</w:t>
      </w:r>
      <w:r w:rsidR="00034038">
        <w:rPr>
          <w:rFonts w:ascii="Times New Roman" w:hAnsi="Times New Roman" w:cs="Times New Roman"/>
          <w:sz w:val="24"/>
        </w:rPr>
        <w:t>d</w:t>
      </w:r>
      <w:r>
        <w:rPr>
          <w:rFonts w:ascii="Times New Roman" w:hAnsi="Times New Roman" w:cs="Times New Roman"/>
          <w:sz w:val="24"/>
        </w:rPr>
        <w:t xml:space="preserve"> that </w:t>
      </w:r>
      <w:r w:rsidR="00034038">
        <w:rPr>
          <w:rFonts w:ascii="Times New Roman" w:hAnsi="Times New Roman" w:cs="Times New Roman"/>
          <w:sz w:val="24"/>
        </w:rPr>
        <w:t xml:space="preserve">the </w:t>
      </w:r>
      <w:r>
        <w:rPr>
          <w:rFonts w:ascii="Times New Roman" w:hAnsi="Times New Roman" w:cs="Times New Roman"/>
          <w:sz w:val="24"/>
        </w:rPr>
        <w:t>manipulated cohort of hosts follow</w:t>
      </w:r>
      <w:r w:rsidR="00034038">
        <w:rPr>
          <w:rFonts w:ascii="Times New Roman" w:hAnsi="Times New Roman" w:cs="Times New Roman"/>
          <w:sz w:val="24"/>
        </w:rPr>
        <w:t>ed</w:t>
      </w:r>
      <w:r>
        <w:rPr>
          <w:rFonts w:ascii="Times New Roman" w:hAnsi="Times New Roman" w:cs="Times New Roman"/>
          <w:sz w:val="24"/>
        </w:rPr>
        <w:t xml:space="preserve"> gamma distributed exposure times with the same scale parameter </w:t>
      </w:r>
      <m:oMath>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oMath>
      <w:r>
        <w:rPr>
          <w:rFonts w:ascii="Times New Roman" w:eastAsiaTheme="minorEastAsia" w:hAnsi="Times New Roman" w:cs="Times New Roman"/>
          <w:sz w:val="24"/>
        </w:rPr>
        <w:t xml:space="preserve">as that for the </w:t>
      </w:r>
      <w:r w:rsidRPr="00034038">
        <w:rPr>
          <w:rFonts w:ascii="Times New Roman" w:hAnsi="Times New Roman" w:cs="Times New Roman"/>
          <w:i/>
          <w:sz w:val="24"/>
        </w:rPr>
        <w:t>H</w:t>
      </w:r>
      <w:r>
        <w:rPr>
          <w:rFonts w:ascii="Times New Roman" w:hAnsi="Times New Roman" w:cs="Times New Roman"/>
          <w:sz w:val="24"/>
          <w:vertAlign w:val="subscript"/>
        </w:rPr>
        <w:t>2</w:t>
      </w:r>
      <w:r>
        <w:rPr>
          <w:rFonts w:ascii="Times New Roman" w:eastAsiaTheme="minorEastAsia" w:hAnsi="Times New Roman" w:cs="Times New Roman"/>
          <w:sz w:val="24"/>
        </w:rPr>
        <w:t xml:space="preserve"> hosts </w:t>
      </w:r>
      <w:r w:rsidR="00034038">
        <w:rPr>
          <w:rFonts w:ascii="Times New Roman" w:eastAsiaTheme="minorEastAsia" w:hAnsi="Times New Roman" w:cs="Times New Roman"/>
          <w:sz w:val="24"/>
        </w:rPr>
        <w:t>in the control situation</w:t>
      </w:r>
      <w:r>
        <w:rPr>
          <w:rFonts w:ascii="Times New Roman" w:eastAsiaTheme="minorEastAsia" w:hAnsi="Times New Roman" w:cs="Times New Roman"/>
          <w:sz w:val="24"/>
        </w:rPr>
        <w:t>, but with different shape parameter values. That is, in the high-variance treatment, we use</w:t>
      </w:r>
      <w:r w:rsidR="00034038">
        <w:rPr>
          <w:rFonts w:ascii="Times New Roman" w:eastAsiaTheme="minorEastAsia" w:hAnsi="Times New Roman" w:cs="Times New Roman"/>
          <w:sz w:val="24"/>
        </w:rPr>
        <w:t>d</w:t>
      </w:r>
      <w:r>
        <w:rPr>
          <w:rFonts w:ascii="Times New Roman" w:eastAsiaTheme="minorEastAsia" w:hAnsi="Times New Roman" w:cs="Times New Roman"/>
          <w:sz w:val="24"/>
        </w:rPr>
        <w:t xml:space="preserve"> two different shape parameter values for the manipulated</w:t>
      </w:r>
      <w:r w:rsidR="00034038">
        <w:rPr>
          <w:rFonts w:ascii="Times New Roman" w:eastAsiaTheme="minorEastAsia" w:hAnsi="Times New Roman" w:cs="Times New Roman"/>
          <w:sz w:val="24"/>
        </w:rPr>
        <w:t xml:space="preserve"> halves of hosts to construct </w:t>
      </w:r>
      <w:r>
        <w:rPr>
          <w:rFonts w:ascii="Times New Roman" w:eastAsiaTheme="minorEastAsia" w:hAnsi="Times New Roman" w:cs="Times New Roman"/>
          <w:sz w:val="24"/>
        </w:rPr>
        <w:t>bimodal</w:t>
      </w:r>
      <w:r w:rsidR="00034038">
        <w:rPr>
          <w:rFonts w:ascii="Times New Roman" w:eastAsiaTheme="minorEastAsia" w:hAnsi="Times New Roman" w:cs="Times New Roman"/>
          <w:sz w:val="24"/>
        </w:rPr>
        <w:t>ly</w:t>
      </w:r>
      <w:r>
        <w:rPr>
          <w:rFonts w:ascii="Times New Roman" w:eastAsiaTheme="minorEastAsia" w:hAnsi="Times New Roman" w:cs="Times New Roman"/>
          <w:sz w:val="24"/>
        </w:rPr>
        <w:t xml:space="preserve"> distributed exposure times. In the normal variance treatment we let the shape parameter take a value so that </w:t>
      </w:r>
      <w:r w:rsidR="00034038">
        <w:rPr>
          <w:rFonts w:ascii="Times New Roman" w:eastAsiaTheme="minorEastAsia" w:hAnsi="Times New Roman" w:cs="Times New Roman"/>
          <w:sz w:val="24"/>
        </w:rPr>
        <w:t>approximately</w:t>
      </w:r>
      <w:r>
        <w:rPr>
          <w:rFonts w:ascii="Times New Roman" w:eastAsiaTheme="minorEastAsia" w:hAnsi="Times New Roman" w:cs="Times New Roman"/>
          <w:sz w:val="24"/>
        </w:rPr>
        <w:t xml:space="preserve"> the same mean exposure time as in the high-variance treatment can be constructe</w:t>
      </w:r>
      <w:r w:rsidR="00034038">
        <w:rPr>
          <w:rFonts w:ascii="Times New Roman" w:eastAsiaTheme="minorEastAsia" w:hAnsi="Times New Roman" w:cs="Times New Roman"/>
          <w:sz w:val="24"/>
        </w:rPr>
        <w:t>d. However, the scale parameter</w:t>
      </w:r>
      <w:r>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r>
          <w:rPr>
            <w:rFonts w:ascii="Cambria Math" w:hAnsi="Cambria Math" w:cs="Times New Roman"/>
            <w:sz w:val="24"/>
          </w:rPr>
          <m:t xml:space="preserve"> </m:t>
        </m:r>
      </m:oMath>
      <w:r>
        <w:rPr>
          <w:rFonts w:ascii="Times New Roman" w:eastAsiaTheme="minorEastAsia" w:hAnsi="Times New Roman" w:cs="Times New Roman"/>
          <w:sz w:val="24"/>
        </w:rPr>
        <w:t xml:space="preserve">always remains the same as that for </w:t>
      </w:r>
      <w:r w:rsidRPr="00634AC8">
        <w:rPr>
          <w:rFonts w:ascii="Times New Roman" w:eastAsiaTheme="minorEastAsia" w:hAnsi="Times New Roman" w:cs="Times New Roman"/>
          <w:i/>
          <w:sz w:val="24"/>
        </w:rPr>
        <w:t>H</w:t>
      </w:r>
      <w:r>
        <w:rPr>
          <w:rFonts w:ascii="Times New Roman" w:eastAsiaTheme="minorEastAsia" w:hAnsi="Times New Roman" w:cs="Times New Roman"/>
          <w:i/>
          <w:sz w:val="24"/>
          <w:vertAlign w:val="subscript"/>
        </w:rPr>
        <w:t>2</w:t>
      </w:r>
      <w:r>
        <w:rPr>
          <w:rFonts w:ascii="Times New Roman" w:eastAsiaTheme="minorEastAsia" w:hAnsi="Times New Roman" w:cs="Times New Roman"/>
          <w:sz w:val="24"/>
        </w:rPr>
        <w:t xml:space="preserve"> host’s </w:t>
      </w:r>
      <w:r w:rsidR="00034038">
        <w:rPr>
          <w:rFonts w:ascii="Times New Roman" w:eastAsiaTheme="minorEastAsia" w:hAnsi="Times New Roman" w:cs="Times New Roman"/>
          <w:sz w:val="24"/>
        </w:rPr>
        <w:t xml:space="preserve">natural (control) </w:t>
      </w:r>
      <w:r>
        <w:rPr>
          <w:rFonts w:ascii="Times New Roman" w:eastAsiaTheme="minorEastAsia" w:hAnsi="Times New Roman" w:cs="Times New Roman"/>
          <w:sz w:val="24"/>
        </w:rPr>
        <w:t>maturation process. With these assumptions, our model can be easily tailored to describe the manipulations in both high-variance and normal variance treatments. We still use the same set of parameter values as in Figure S1</w:t>
      </w:r>
      <w:r w:rsidR="001074BB">
        <w:rPr>
          <w:rFonts w:ascii="Times New Roman" w:eastAsiaTheme="minorEastAsia" w:hAnsi="Times New Roman" w:cs="Times New Roman"/>
          <w:sz w:val="24"/>
        </w:rPr>
        <w:t>2</w:t>
      </w:r>
      <w:r>
        <w:rPr>
          <w:rFonts w:ascii="Times New Roman" w:eastAsiaTheme="minorEastAsia" w:hAnsi="Times New Roman" w:cs="Times New Roman"/>
          <w:sz w:val="24"/>
        </w:rPr>
        <w:t xml:space="preserve">, except for the shape parameter </w:t>
      </w: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oMath>
      <w:r>
        <w:rPr>
          <w:rFonts w:ascii="Times New Roman" w:eastAsiaTheme="minorEastAsia" w:hAnsi="Times New Roman" w:cs="Times New Roman"/>
          <w:sz w:val="24"/>
        </w:rPr>
        <w:t xml:space="preserve">. The mean exposure time for the high-variance and normal variance treatments is about 2.5-3 days. By assigning different values to </w:t>
      </w:r>
      <m:oMath>
        <m:sSub>
          <m:sSubPr>
            <m:ctrlPr>
              <w:rPr>
                <w:rFonts w:ascii="Cambria Math" w:hAnsi="Cambria Math" w:cs="Times New Roman"/>
                <w:i/>
                <w:sz w:val="24"/>
              </w:rPr>
            </m:ctrlPr>
          </m:sSubPr>
          <m:e>
            <m:r>
              <w:rPr>
                <w:rFonts w:ascii="Cambria Math" w:hAnsi="Cambria Math" w:cs="Times New Roman"/>
                <w:sz w:val="24"/>
              </w:rPr>
              <m:t>m</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ub>
        </m:sSub>
      </m:oMath>
      <w:r>
        <w:rPr>
          <w:rFonts w:ascii="Times New Roman" w:eastAsiaTheme="minorEastAsia" w:hAnsi="Times New Roman" w:cs="Times New Roman"/>
          <w:sz w:val="24"/>
        </w:rPr>
        <w:t xml:space="preserve"> (with a fixed development time 12 days for the </w:t>
      </w:r>
      <w:r w:rsidRPr="0094161D">
        <w:rPr>
          <w:rFonts w:ascii="Times New Roman" w:eastAsiaTheme="minorEastAsia" w:hAnsi="Times New Roman" w:cs="Times New Roman"/>
          <w:i/>
          <w:sz w:val="24"/>
        </w:rPr>
        <w:t>H</w:t>
      </w:r>
      <w:r w:rsidRPr="0094161D">
        <w:rPr>
          <w:rFonts w:ascii="Times New Roman" w:eastAsiaTheme="minorEastAsia" w:hAnsi="Times New Roman" w:cs="Times New Roman"/>
          <w:i/>
          <w:sz w:val="24"/>
          <w:vertAlign w:val="subscript"/>
        </w:rPr>
        <w:t>1</w:t>
      </w:r>
      <w:r>
        <w:rPr>
          <w:rFonts w:ascii="Times New Roman" w:eastAsiaTheme="minorEastAsia" w:hAnsi="Times New Roman" w:cs="Times New Roman"/>
          <w:sz w:val="24"/>
        </w:rPr>
        <w:t xml:space="preserve"> stage), we simulated both high-variance and normal variance treatments with different mean exposure time between 2.5 and 3 days. Simulations show that there is no qualitative difference between cases with means </w:t>
      </w:r>
      <w:r w:rsidR="00034038">
        <w:rPr>
          <w:rFonts w:ascii="Times New Roman" w:eastAsiaTheme="minorEastAsia" w:hAnsi="Times New Roman" w:cs="Times New Roman"/>
          <w:sz w:val="24"/>
        </w:rPr>
        <w:t>within</w:t>
      </w:r>
      <w:r>
        <w:rPr>
          <w:rFonts w:ascii="Times New Roman" w:eastAsiaTheme="minorEastAsia" w:hAnsi="Times New Roman" w:cs="Times New Roman"/>
          <w:sz w:val="24"/>
        </w:rPr>
        <w:t xml:space="preserve"> the </w:t>
      </w:r>
      <w:r w:rsidR="00034038">
        <w:rPr>
          <w:rFonts w:ascii="Times New Roman" w:eastAsiaTheme="minorEastAsia" w:hAnsi="Times New Roman" w:cs="Times New Roman"/>
          <w:sz w:val="24"/>
        </w:rPr>
        <w:t xml:space="preserve">above </w:t>
      </w:r>
      <w:r>
        <w:rPr>
          <w:rFonts w:ascii="Times New Roman" w:eastAsiaTheme="minorEastAsia" w:hAnsi="Times New Roman" w:cs="Times New Roman"/>
          <w:sz w:val="24"/>
        </w:rPr>
        <w:t>range. Simulated solutions in the cases of mean exposure time equal to about 2.5 and 3 days are shown in Figure S1</w:t>
      </w:r>
      <w:r w:rsidR="001074BB">
        <w:rPr>
          <w:rFonts w:ascii="Times New Roman" w:eastAsiaTheme="minorEastAsia" w:hAnsi="Times New Roman" w:cs="Times New Roman"/>
          <w:sz w:val="24"/>
        </w:rPr>
        <w:t>7</w:t>
      </w:r>
      <w:r>
        <w:rPr>
          <w:rFonts w:ascii="Times New Roman" w:eastAsiaTheme="minorEastAsia" w:hAnsi="Times New Roman" w:cs="Times New Roman"/>
          <w:sz w:val="24"/>
        </w:rPr>
        <w:t xml:space="preserve">. The population dynamics including the mean abundances and periods of oscillations is qualitatively similar to earlier results for single gamma distributions. Therefore, we conclude that it is the variability in the exposure time that leads to differences in the population dynamics. From the point of view of </w:t>
      </w:r>
      <w:r w:rsidR="008C23AE">
        <w:rPr>
          <w:rFonts w:ascii="Times New Roman" w:eastAsiaTheme="minorEastAsia" w:hAnsi="Times New Roman" w:cs="Times New Roman"/>
          <w:sz w:val="24"/>
        </w:rPr>
        <w:t xml:space="preserve">a </w:t>
      </w:r>
      <w:r>
        <w:rPr>
          <w:rFonts w:ascii="Times New Roman" w:eastAsiaTheme="minorEastAsia" w:hAnsi="Times New Roman" w:cs="Times New Roman"/>
          <w:sz w:val="24"/>
        </w:rPr>
        <w:t xml:space="preserve">qualitative mathematical model, </w:t>
      </w:r>
      <w:r w:rsidR="008C23AE">
        <w:rPr>
          <w:rFonts w:ascii="Times New Roman" w:eastAsiaTheme="minorEastAsia" w:hAnsi="Times New Roman" w:cs="Times New Roman"/>
          <w:sz w:val="24"/>
        </w:rPr>
        <w:t xml:space="preserve">and because gamma-distributed development times are most common (Xu et al. 2010), </w:t>
      </w:r>
      <w:r>
        <w:rPr>
          <w:rFonts w:ascii="Times New Roman" w:eastAsiaTheme="minorEastAsia" w:hAnsi="Times New Roman" w:cs="Times New Roman"/>
          <w:sz w:val="24"/>
        </w:rPr>
        <w:t xml:space="preserve">it is enough to use one gamma distribution in order to </w:t>
      </w:r>
      <w:r w:rsidR="008C23AE">
        <w:rPr>
          <w:rFonts w:ascii="Times New Roman" w:eastAsiaTheme="minorEastAsia" w:hAnsi="Times New Roman" w:cs="Times New Roman"/>
          <w:sz w:val="24"/>
        </w:rPr>
        <w:t>encapusulate</w:t>
      </w:r>
      <w:r>
        <w:rPr>
          <w:rFonts w:ascii="Times New Roman" w:eastAsiaTheme="minorEastAsia" w:hAnsi="Times New Roman" w:cs="Times New Roman"/>
          <w:sz w:val="24"/>
        </w:rPr>
        <w:t xml:space="preserve"> the population dynamics.</w:t>
      </w:r>
    </w:p>
    <w:p w14:paraId="1BFA5EA6" w14:textId="67D9D1DA" w:rsidR="00D96EE4" w:rsidRDefault="00645FCE" w:rsidP="00D96EE4">
      <w:pPr>
        <w:rPr>
          <w:rFonts w:ascii="Times New Roman" w:hAnsi="Times New Roman" w:cs="Times New Roman"/>
          <w:sz w:val="24"/>
        </w:rPr>
      </w:pPr>
      <w:r>
        <w:rPr>
          <w:noProof/>
          <w:sz w:val="24"/>
        </w:rPr>
        <mc:AlternateContent>
          <mc:Choice Requires="wps">
            <w:drawing>
              <wp:anchor distT="0" distB="0" distL="114300" distR="114300" simplePos="0" relativeHeight="251696128" behindDoc="0" locked="0" layoutInCell="1" allowOverlap="1" wp14:anchorId="16115C2F" wp14:editId="59CD086E">
                <wp:simplePos x="0" y="0"/>
                <wp:positionH relativeFrom="margin">
                  <wp:posOffset>227412</wp:posOffset>
                </wp:positionH>
                <wp:positionV relativeFrom="paragraph">
                  <wp:posOffset>638230</wp:posOffset>
                </wp:positionV>
                <wp:extent cx="397566" cy="1406801"/>
                <wp:effectExtent l="0" t="0" r="2540" b="3175"/>
                <wp:wrapNone/>
                <wp:docPr id="42" name="Text Box 42"/>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B2524" w14:textId="77777777" w:rsidR="00645FCE" w:rsidRDefault="00645FCE">
                            <w:r w:rsidRPr="001C39E8">
                              <w:rPr>
                                <w:i/>
                              </w:rPr>
                              <w:t>ln</w:t>
                            </w:r>
                            <w:r>
                              <w:t xml:space="preserve"> 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15C2F" id="Text Box 42" o:spid="_x0000_s1043" type="#_x0000_t202" style="position:absolute;margin-left:17.9pt;margin-top:50.25pt;width:31.3pt;height:110.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t7kQIAAJcFAAAOAAAAZHJzL2Uyb0RvYy54bWysVMFu2zAMvQ/YPwi6r3bSNGmDOkWWosOA&#10;oi2WDj0rspQIk0VNUmJnXz9KtpOs66XDLjZFPpLiE8nrm6bSZCecV2AKOjjLKRGGQ6nMuqDfn+8+&#10;XVLiAzMl02BEQffC05vZxw/XtZ2KIWxAl8IRDGL8tLYF3YRgp1nm+UZUzJ+BFQaNElzFAh7dOisd&#10;qzF6pbNhno+zGlxpHXDhPWpvWyOdpfhSCh4epfQiEF1QvFtIX5e+q/jNZtdsunbMbhTvrsH+4RYV&#10;UwaTHkLdssDI1qm/QlWKO/AgwxmHKgMpFRepBqxmkL+qZrlhVqRakBxvDzT5/xeWP+yeHFFlQUdD&#10;Sgyr8I2eRRPIZ2gIqpCf2vopwpYWgaFBPb5zr/eojGU30lXxjwURtCPT+wO7MRpH5fnV5GI8poSj&#10;aTDKx5d5CpMdva3z4YuAikShoA5fL5HKdvc+4E0Q2kNiMg9alXdK63SIHSMW2pEdw7fWoQ/+B0ob&#10;Uhd0fH6Rp8AGonsbWZsYRqSe6dLFytsKkxT2WkSMNt+ERM5SoW/kZpwLc8if0BElMdV7HDv88Vbv&#10;cW7rQI+UGUw4OFfKgEvVpyE7Ulb+6CmTLR4JP6k7iqFZNalZBpO+A1ZQ7rExHLSj5S2/U/h698yH&#10;J+ZwlrAXcD+ER/xIDcg+dBIlG3C/3tJHfEHjdzhB9xrHs6D+55Y5QYn+arD/rwajUZzndBhdTIZ4&#10;cKeW1anFbKsFYFcMcBlZnsSID7oXpYPqBTfJPCZGEzMcL1fQ0IuL0C4N3ERczOcJhBNsWbg3S8tj&#10;6Mh0bM/n5oU52/VwwO5/gH6Q2fRVK7fY6Glgvg0gVerzyHVLbPcGOP2p/btNFdfL6Tmhjvt09hsA&#10;AP//AwBQSwMEFAAGAAgAAAAhALUSYh3eAAAACQEAAA8AAABkcnMvZG93bnJldi54bWxMj0FLxDAQ&#10;he+C/yGM4EV2E2sra226qCCsF8G6sNdsO9sWk0lp0m39944nPb55j/e+KbaLs+KMY+g9abhdKxBI&#10;tW96ajXsP19XGxAhGmqM9YQavjHAtry8KEze+Jk+8FzFVnAJhdxo6GIccilD3aEzYe0HJPZOfnQm&#10;shxb2Yxm5nJnZaLUvXSmJ17ozIAvHdZf1eQ07OLevh0y9T7J+TldqpMPN7tU6+ur5ekRRMQl/oXh&#10;F5/RoWSmo5+oCcJquMuYPPJdqQwEBx42KYgjG0miQJaF/P9B+QMAAP//AwBQSwECLQAUAAYACAAA&#10;ACEAtoM4kv4AAADhAQAAEwAAAAAAAAAAAAAAAAAAAAAAW0NvbnRlbnRfVHlwZXNdLnhtbFBLAQIt&#10;ABQABgAIAAAAIQA4/SH/1gAAAJQBAAALAAAAAAAAAAAAAAAAAC8BAABfcmVscy8ucmVsc1BLAQIt&#10;ABQABgAIAAAAIQAsCkt7kQIAAJcFAAAOAAAAAAAAAAAAAAAAAC4CAABkcnMvZTJvRG9jLnhtbFBL&#10;AQItABQABgAIAAAAIQC1EmId3gAAAAkBAAAPAAAAAAAAAAAAAAAAAOsEAABkcnMvZG93bnJldi54&#10;bWxQSwUGAAAAAAQABADzAAAA9gUAAAAA&#10;" fillcolor="white [3201]" stroked="f" strokeweight=".5pt">
                <v:textbox style="layout-flow:vertical;mso-layout-flow-alt:bottom-to-top">
                  <w:txbxContent>
                    <w:p w14:paraId="6ABB2524" w14:textId="77777777" w:rsidR="00645FCE" w:rsidRDefault="00645FCE">
                      <w:proofErr w:type="gramStart"/>
                      <w:r w:rsidRPr="001C39E8">
                        <w:rPr>
                          <w:i/>
                        </w:rPr>
                        <w:t>ln</w:t>
                      </w:r>
                      <w:proofErr w:type="gramEnd"/>
                      <w:r>
                        <w:t xml:space="preserve"> Abundance of adults</w:t>
                      </w:r>
                    </w:p>
                  </w:txbxContent>
                </v:textbox>
                <w10:wrap anchorx="margin"/>
              </v:shape>
            </w:pict>
          </mc:Fallback>
        </mc:AlternateContent>
      </w:r>
      <w:r w:rsidR="00D96EE4">
        <w:rPr>
          <w:rFonts w:ascii="Times New Roman" w:hAnsi="Times New Roman" w:cs="Times New Roman"/>
          <w:sz w:val="24"/>
        </w:rPr>
        <w:t xml:space="preserve"> </w:t>
      </w:r>
      <w:r w:rsidR="00D96EE4">
        <w:rPr>
          <w:rFonts w:ascii="Times New Roman" w:hAnsi="Times New Roman" w:cs="Times New Roman"/>
          <w:noProof/>
          <w:sz w:val="24"/>
        </w:rPr>
        <w:drawing>
          <wp:inline distT="0" distB="0" distL="0" distR="0" wp14:anchorId="719393CF" wp14:editId="459A6356">
            <wp:extent cx="5943600" cy="2397760"/>
            <wp:effectExtent l="19050" t="0" r="0" b="0"/>
            <wp:docPr id="19" name="Picture 18" descr="traj583HV6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HV6_log.jpg"/>
                    <pic:cNvPicPr/>
                  </pic:nvPicPr>
                  <pic:blipFill>
                    <a:blip r:embed="rId35" cstate="print"/>
                    <a:stretch>
                      <a:fillRect/>
                    </a:stretch>
                  </pic:blipFill>
                  <pic:spPr>
                    <a:xfrm>
                      <a:off x="0" y="0"/>
                      <a:ext cx="5943600" cy="2397760"/>
                    </a:xfrm>
                    <a:prstGeom prst="rect">
                      <a:avLst/>
                    </a:prstGeom>
                  </pic:spPr>
                </pic:pic>
              </a:graphicData>
            </a:graphic>
          </wp:inline>
        </w:drawing>
      </w:r>
    </w:p>
    <w:p w14:paraId="6F0DCC83" w14:textId="01344232" w:rsidR="00D96EE4" w:rsidRDefault="00645FCE" w:rsidP="00D96EE4">
      <w:pPr>
        <w:rPr>
          <w:rFonts w:ascii="Times New Roman" w:hAnsi="Times New Roman" w:cs="Times New Roman"/>
          <w:b/>
          <w:sz w:val="24"/>
        </w:rPr>
      </w:pPr>
      <w:r>
        <w:rPr>
          <w:noProof/>
          <w:sz w:val="24"/>
        </w:rPr>
        <mc:AlternateContent>
          <mc:Choice Requires="wps">
            <w:drawing>
              <wp:anchor distT="0" distB="0" distL="114300" distR="114300" simplePos="0" relativeHeight="251698176" behindDoc="0" locked="0" layoutInCell="1" allowOverlap="1" wp14:anchorId="4CDC165C" wp14:editId="365ADBA4">
                <wp:simplePos x="0" y="0"/>
                <wp:positionH relativeFrom="margin">
                  <wp:posOffset>179595</wp:posOffset>
                </wp:positionH>
                <wp:positionV relativeFrom="paragraph">
                  <wp:posOffset>384478</wp:posOffset>
                </wp:positionV>
                <wp:extent cx="397566" cy="1406801"/>
                <wp:effectExtent l="0" t="0" r="2540" b="3175"/>
                <wp:wrapNone/>
                <wp:docPr id="43" name="Text Box 43"/>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316B4" w14:textId="77777777" w:rsidR="00645FCE" w:rsidRDefault="00645FCE">
                            <w:r w:rsidRPr="001C39E8">
                              <w:rPr>
                                <w:i/>
                              </w:rPr>
                              <w:t>ln</w:t>
                            </w:r>
                            <w:r>
                              <w:t xml:space="preserve"> 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165C" id="Text Box 43" o:spid="_x0000_s1044" type="#_x0000_t202" style="position:absolute;margin-left:14.15pt;margin-top:30.25pt;width:31.3pt;height:110.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JokQIAAJcFAAAOAAAAZHJzL2Uyb0RvYy54bWysVFFPGzEMfp+0/xDlfdy1lAIVV9SBmCYh&#10;QIOJ5zSX0GhJnCVp77pfPyd313aMF6a93Dn2Zzv+YvvisjWabIQPCmxFR0clJcJyqJV9qej3p5tP&#10;Z5SEyGzNNFhR0a0I9HL+8cNF42ZiDCvQtfAEg9gwa1xFVzG6WVEEvhKGhSNwwqJRgjcs4tG/FLVn&#10;DUY3uhiX5bRowNfOAxchoPa6M9J5ji+l4PFeyiAi0RXFu8X89fm7TN9ifsFmL565leL9Ndg/3MIw&#10;ZTHpLtQ1i4ysvforlFHcQwAZjziYAqRUXOQasJpR+aqaxxVzIteC5AS3oyn8v7D8bvPgiaorOjmm&#10;xDKDb/Qk2kg+Q0tQhfw0LswQ9ugQGFvU4zsP+oDKVHYrvUl/LIigHZne7thN0Tgqj89PT6ZTSjia&#10;RpNyelbmMMXe2/kQvwgwJAkV9fh6mVS2uQ0Rb4LQAZKSBdCqvlFa50PqGHGlPdkwfGsdh+B/oLQl&#10;TUWnxydlDmwhuXeRtU1hRO6ZPl2qvKswS3GrRcJo+01I5CwX+kZuxrmwu/wZnVASU73Hscfvb/Ue&#10;564O9MiZwcads1EWfK4+D9mesvrHQJns8Ej4Qd1JjO2yzc0yOhs6YAn1FhvDQzdawfEbha93y0J8&#10;YB5nCXsB90O8x4/UgOxDL1GyAv/rLX3CVzR9x6fo3uB4VjT8XDMvKNFfLfb/+WgySfOcD5OT0zEe&#10;/KFleWixa3MF2BUjXEaOZzHhox5E6cE84yZZpMRoYpbj5SoaB/EqdksDNxEXi0UG4QQ7Fm/to+Mp&#10;dGI6tedT+8y863s4YvffwTDIbPaqlTts8rSwWEeQKvd54rojtn8DnP7c/v2mSuvl8JxR+306/w0A&#10;AP//AwBQSwMEFAAGAAgAAAAhAKQEtvzeAAAACAEAAA8AAABkcnMvZG93bnJldi54bWxMj8FuwjAQ&#10;RO+V+g/WVuqlKjYpIAhxEK1UiV6QCEi9mnhJIux1FDsk/fuaU3ucndHM22wzWsNu2PnGkYTpRABD&#10;Kp1uqJJwOn6+LoH5oEgr4wgl/KCHTf74kKlUu4EOeCtCxWIJ+VRJqENoU859WaNVfuJapOhdXGdV&#10;iLKruO7UEMut4YkQC25VQ3GhVi1+1Fhei95K2IWT+fqei33Ph/fZWFycf9nNpHx+GrdrYAHH8BeG&#10;O35EhzwynV1P2jMjIVm+xaSEhZgDi/5KrICd7/dEAM8z/v+B/BcAAP//AwBQSwECLQAUAAYACAAA&#10;ACEAtoM4kv4AAADhAQAAEwAAAAAAAAAAAAAAAAAAAAAAW0NvbnRlbnRfVHlwZXNdLnhtbFBLAQIt&#10;ABQABgAIAAAAIQA4/SH/1gAAAJQBAAALAAAAAAAAAAAAAAAAAC8BAABfcmVscy8ucmVsc1BLAQIt&#10;ABQABgAIAAAAIQATL6JokQIAAJcFAAAOAAAAAAAAAAAAAAAAAC4CAABkcnMvZTJvRG9jLnhtbFBL&#10;AQItABQABgAIAAAAIQCkBLb83gAAAAgBAAAPAAAAAAAAAAAAAAAAAOsEAABkcnMvZG93bnJldi54&#10;bWxQSwUGAAAAAAQABADzAAAA9gUAAAAA&#10;" fillcolor="white [3201]" stroked="f" strokeweight=".5pt">
                <v:textbox style="layout-flow:vertical;mso-layout-flow-alt:bottom-to-top">
                  <w:txbxContent>
                    <w:p w14:paraId="527316B4" w14:textId="77777777" w:rsidR="00645FCE" w:rsidRDefault="00645FCE">
                      <w:proofErr w:type="gramStart"/>
                      <w:r w:rsidRPr="001C39E8">
                        <w:rPr>
                          <w:i/>
                        </w:rPr>
                        <w:t>ln</w:t>
                      </w:r>
                      <w:proofErr w:type="gramEnd"/>
                      <w:r>
                        <w:t xml:space="preserve"> Abundance of adults</w:t>
                      </w:r>
                    </w:p>
                  </w:txbxContent>
                </v:textbox>
                <w10:wrap anchorx="margin"/>
              </v:shape>
            </w:pict>
          </mc:Fallback>
        </mc:AlternateContent>
      </w:r>
      <w:r w:rsidR="00D96EE4">
        <w:rPr>
          <w:rFonts w:ascii="Times New Roman" w:hAnsi="Times New Roman" w:cs="Times New Roman"/>
          <w:b/>
          <w:noProof/>
          <w:sz w:val="24"/>
        </w:rPr>
        <w:drawing>
          <wp:inline distT="0" distB="0" distL="0" distR="0" wp14:anchorId="4EE1ACE3" wp14:editId="0EB0F333">
            <wp:extent cx="5943600" cy="2397760"/>
            <wp:effectExtent l="19050" t="0" r="0" b="0"/>
            <wp:docPr id="21" name="Picture 20" descr="traj583LV6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LV6_log.jpg"/>
                    <pic:cNvPicPr/>
                  </pic:nvPicPr>
                  <pic:blipFill>
                    <a:blip r:embed="rId36" cstate="print"/>
                    <a:stretch>
                      <a:fillRect/>
                    </a:stretch>
                  </pic:blipFill>
                  <pic:spPr>
                    <a:xfrm>
                      <a:off x="0" y="0"/>
                      <a:ext cx="5943600" cy="2397760"/>
                    </a:xfrm>
                    <a:prstGeom prst="rect">
                      <a:avLst/>
                    </a:prstGeom>
                  </pic:spPr>
                </pic:pic>
              </a:graphicData>
            </a:graphic>
          </wp:inline>
        </w:drawing>
      </w:r>
    </w:p>
    <w:p w14:paraId="7F6B9EFE" w14:textId="273CA2D9" w:rsidR="00D96EE4" w:rsidRDefault="00645FCE" w:rsidP="00D96EE4">
      <w:pPr>
        <w:rPr>
          <w:rFonts w:ascii="Times New Roman" w:hAnsi="Times New Roman" w:cs="Times New Roman"/>
          <w:b/>
          <w:sz w:val="24"/>
        </w:rPr>
      </w:pPr>
      <w:r>
        <w:rPr>
          <w:noProof/>
          <w:sz w:val="24"/>
        </w:rPr>
        <mc:AlternateContent>
          <mc:Choice Requires="wps">
            <w:drawing>
              <wp:anchor distT="0" distB="0" distL="114300" distR="114300" simplePos="0" relativeHeight="251694080" behindDoc="0" locked="0" layoutInCell="1" allowOverlap="1" wp14:anchorId="40477CF2" wp14:editId="31E45454">
                <wp:simplePos x="0" y="0"/>
                <wp:positionH relativeFrom="column">
                  <wp:posOffset>2729533</wp:posOffset>
                </wp:positionH>
                <wp:positionV relativeFrom="paragraph">
                  <wp:posOffset>2020377</wp:posOffset>
                </wp:positionV>
                <wp:extent cx="397566" cy="874242"/>
                <wp:effectExtent l="9525" t="0" r="0" b="0"/>
                <wp:wrapNone/>
                <wp:docPr id="41" name="Text Box 41"/>
                <wp:cNvGraphicFramePr/>
                <a:graphic xmlns:a="http://schemas.openxmlformats.org/drawingml/2006/main">
                  <a:graphicData uri="http://schemas.microsoft.com/office/word/2010/wordprocessingShape">
                    <wps:wsp>
                      <wps:cNvSpPr txBox="1"/>
                      <wps:spPr>
                        <a:xfrm rot="5400000">
                          <a:off x="0" y="0"/>
                          <a:ext cx="397566" cy="87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501B1" w14:textId="77777777" w:rsidR="00645FCE" w:rsidRDefault="00645FCE">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77CF2" id="Text Box 41" o:spid="_x0000_s1045" type="#_x0000_t202" style="position:absolute;margin-left:214.9pt;margin-top:159.1pt;width:31.3pt;height:68.8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OfmgIAAKQFAAAOAAAAZHJzL2Uyb0RvYy54bWysVF1v2yAUfZ+0/4B4X52kTtJEcaqsVadJ&#10;VVutnfpMMCRomMuAxM5+/S7YTrOuL53mBwsuh8O9534sLptKk71wXoEp6PBsQIkwHEplNgX9/nTz&#10;6YISH5gpmQYjCnoQnl4uP35Y1HYuRrAFXQpHkMT4eW0Lug3BzrPM862omD8DKwweSnAVC7h1m6x0&#10;rEb2SmejwWCS1eBK64AL79F63R7SZeKXUvBwL6UXgeiCom8h/V36r+M/Wy7YfOOY3SreucH+wYuK&#10;KYOPHqmuWWBk59RfVJXiDjzIcMahykBKxUWKAaMZDl5F87hlVqRYUBxvjzL5/0fL7/YPjqiyoPmQ&#10;EsMqzNGTaAL5DA1BE+pTWz9H2KNFYGjQjnnu7R6NMexGuoo4QHnH+SB+SQwMjyAadT8ctY7cHI3n&#10;s+l4MqGE49HFNB/lo8iZtVSR0jofvgioSFwU1GEqEynb3/rQQntIhHvQqrxRWqdNLB9xpR3ZM0y8&#10;DslhJP8DpQ2pCzo5H7feGojXW2ZtIo1IBdQ9F2Vow02rcNAiYrT5JiQKmOJ8423GuTDH9xM6oiQ+&#10;9Z6LHf7Fq/dcbuPAG+llMOF4uVIGXJI1ddyLZOWPXjLZ4jE3J3HHZWjWTaqc4awvhzWUB6ySVAiY&#10;dW/5jcLs3TIfHpjDxkIjDotwjz+pAdWHbkXJFtyvt+wRX9D4H03xeo29WlD/c8ecoER/NdgMs2Ge&#10;41FIm3w8HeHGnZ6sT0/MrroCrAqsd3QwLSM+6H4pHVTPOFZW8WE8YoajcwUN/fIqtBMExxIXq1UC&#10;YTtbFm7No+WROiody/OpeWbOdjUcsPjvoO9qNn9Vyi023jSw2gWQKtV51LoVtssBjoLUKd3YirPm&#10;dJ9QL8N1+RsAAP//AwBQSwMEFAAGAAgAAAAhADyChVviAAAACwEAAA8AAABkcnMvZG93bnJldi54&#10;bWxMj8tOwzAQRfdI/IM1ldhRJ2lSNWmcClArIdhA6YKlGzsPYY+j2G3C3zOsYDejObpzbrmbrWFX&#10;PfreoYB4GQHTWDvVYyvg9HG43wDzQaKSxqEW8K097Krbm1IWyk34rq/H0DIKQV9IAV0IQ8G5rztt&#10;pV+6QSPdGjdaGWgdW65GOVG4NTyJojW3skf60MlBP3W6/jperACzX59W+Wf8tk8P7fQ8183r40sj&#10;xN1iftgCC3oOfzD86pM6VOR0dhdUnhkBqzxJCKUhy6gDEVmS58DOAtJ4kwKvSv6/Q/UDAAD//wMA&#10;UEsBAi0AFAAGAAgAAAAhALaDOJL+AAAA4QEAABMAAAAAAAAAAAAAAAAAAAAAAFtDb250ZW50X1R5&#10;cGVzXS54bWxQSwECLQAUAAYACAAAACEAOP0h/9YAAACUAQAACwAAAAAAAAAAAAAAAAAvAQAAX3Jl&#10;bHMvLnJlbHNQSwECLQAUAAYACAAAACEAE3sDn5oCAACkBQAADgAAAAAAAAAAAAAAAAAuAgAAZHJz&#10;L2Uyb0RvYy54bWxQSwECLQAUAAYACAAAACEAPIKFW+IAAAALAQAADwAAAAAAAAAAAAAAAAD0BAAA&#10;ZHJzL2Rvd25yZXYueG1sUEsFBgAAAAAEAAQA8wAAAAMGAAAAAA==&#10;" fillcolor="white [3201]" stroked="f" strokeweight=".5pt">
                <v:textbox style="layout-flow:vertical;mso-layout-flow-alt:bottom-to-top">
                  <w:txbxContent>
                    <w:p w14:paraId="30A501B1" w14:textId="77777777" w:rsidR="00645FCE" w:rsidRDefault="00645FCE">
                      <w:r>
                        <w:t>Time (days)</w:t>
                      </w:r>
                    </w:p>
                  </w:txbxContent>
                </v:textbox>
              </v:shape>
            </w:pict>
          </mc:Fallback>
        </mc:AlternateContent>
      </w:r>
      <w:r>
        <w:rPr>
          <w:noProof/>
          <w:sz w:val="24"/>
        </w:rPr>
        <mc:AlternateContent>
          <mc:Choice Requires="wps">
            <w:drawing>
              <wp:anchor distT="0" distB="0" distL="114300" distR="114300" simplePos="0" relativeHeight="251700224" behindDoc="0" locked="0" layoutInCell="1" allowOverlap="1" wp14:anchorId="3E8E9BAB" wp14:editId="2376D0D3">
                <wp:simplePos x="0" y="0"/>
                <wp:positionH relativeFrom="margin">
                  <wp:posOffset>178711</wp:posOffset>
                </wp:positionH>
                <wp:positionV relativeFrom="paragraph">
                  <wp:posOffset>470508</wp:posOffset>
                </wp:positionV>
                <wp:extent cx="397566" cy="1406801"/>
                <wp:effectExtent l="0" t="0" r="2540" b="3175"/>
                <wp:wrapNone/>
                <wp:docPr id="44" name="Text Box 44"/>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9BD98" w14:textId="77777777" w:rsidR="00645FCE" w:rsidRDefault="00645FCE">
                            <w:r w:rsidRPr="001C39E8">
                              <w:rPr>
                                <w:i/>
                              </w:rPr>
                              <w:t>ln</w:t>
                            </w:r>
                            <w:r>
                              <w:t xml:space="preserve"> 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E9BAB" id="Text Box 44" o:spid="_x0000_s1046" type="#_x0000_t202" style="position:absolute;margin-left:14.05pt;margin-top:37.05pt;width:31.3pt;height:110.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kMjgIAAJcFAAAOAAAAZHJzL2Uyb0RvYy54bWysVN1P2zAQf5+0/8Hy+0haSoGKFHUgpkkI&#10;0GDi2XVsas32ebbbpPvrd3aStmO8MO3Fudz97vvj4rI1mmyEDwpsRUdHJSXCcqiVfano96ebT2eU&#10;hMhszTRYUdGtCPRy/vHDReNmYgwr0LXwBI3YMGtcRVcxullRBL4ShoUjcMKiUII3LOKvfylqzxq0&#10;bnQxLstp0YCvnQcuQkDudSek82xfSsHjvZRBRKIrirHF/Pr8LtNbzC/Y7MUzt1K8D4P9QxSGKYtO&#10;d6auWWRk7dVfpoziHgLIeMTBFCCl4iLngNmMylfZPK6YEzkXLE5wuzKF/2eW320ePFF1RScTSiwz&#10;2KMn0UbyGVqCLKxP48IMYY8OgbFFPvZ54AdkprRb6U36YkIE5Vjp7a66yRpH5vH56cl0SglH0WhS&#10;Ts/KbKbYazsf4hcBhiSioh67l4vKNrchYiQIHSDJWQCt6huldf5JEyOutCcbhr3WcTD+B0pb0lR0&#10;enxSZsMWknpnWdtkRuSZ6d2lzLsMMxW3WiSMtt+ExJrlRN/wzTgXduc/oxNKoqv3KPb4fVTvUe7y&#10;QI3sGWzcKRtlwefs85LtS1b/GEomOzwW/CDvRMZ22eZhGefNSawl1FscDA/dagXHbxR275aF+MA8&#10;7hLOAt6HeI+P1IDVh56iZAX+11v8hK9oesenqN7gelY0/FwzLyjRXy3O//loMkn7nH8mJ6cYEPGH&#10;kuWhxK7NFeBUjPAYOZ7JhI96IKUH84yXZJEco4hZjsFVNA7kVeyOBl4iLhaLDMINdize2kfHk+lU&#10;6TSeT+0z866f4YjTfwfDIrPZq1HusEnTwmIdQao85/vC9j3A7c/j31+qdF4O/zNqf0/nvwEAAP//&#10;AwBQSwMEFAAGAAgAAAAhABJPPJjfAAAACAEAAA8AAABkcnMvZG93bnJldi54bWxMj09Lw0AQxe+C&#10;32EZwYvYTUv6L82mqCDUi2As9LrNTpPg7mzIbpr47R1Pehpm3uPN7+X7yVlxxT60nhTMZwkIpMqb&#10;lmoFx8/Xxw2IEDUZbT2hgm8MsC9ub3KdGT/SB17LWAsOoZBpBU2MXSZlqBp0Osx8h8TaxfdOR177&#10;WppejxzurFwkyUo63RJ/aHSHLw1WX+XgFBzi0b6dlsn7IMfndCovPjwcUqXu76anHYiIU/wzwy8+&#10;o0PBTGc/kAnCKlhs5uxUsE55sr5N1iDOfN8uVyCLXP4vUPwAAAD//wMAUEsBAi0AFAAGAAgAAAAh&#10;ALaDOJL+AAAA4QEAABMAAAAAAAAAAAAAAAAAAAAAAFtDb250ZW50X1R5cGVzXS54bWxQSwECLQAU&#10;AAYACAAAACEAOP0h/9YAAACUAQAACwAAAAAAAAAAAAAAAAAvAQAAX3JlbHMvLnJlbHNQSwECLQAU&#10;AAYACAAAACEA5Ww5DI4CAACXBQAADgAAAAAAAAAAAAAAAAAuAgAAZHJzL2Uyb0RvYy54bWxQSwEC&#10;LQAUAAYACAAAACEAEk88mN8AAAAIAQAADwAAAAAAAAAAAAAAAADoBAAAZHJzL2Rvd25yZXYueG1s&#10;UEsFBgAAAAAEAAQA8wAAAPQFAAAAAA==&#10;" fillcolor="white [3201]" stroked="f" strokeweight=".5pt">
                <v:textbox style="layout-flow:vertical;mso-layout-flow-alt:bottom-to-top">
                  <w:txbxContent>
                    <w:p w14:paraId="6879BD98" w14:textId="77777777" w:rsidR="00645FCE" w:rsidRDefault="00645FCE">
                      <w:proofErr w:type="gramStart"/>
                      <w:r w:rsidRPr="001C39E8">
                        <w:rPr>
                          <w:i/>
                        </w:rPr>
                        <w:t>ln</w:t>
                      </w:r>
                      <w:proofErr w:type="gramEnd"/>
                      <w:r>
                        <w:t xml:space="preserve"> Abundance of adults</w:t>
                      </w:r>
                    </w:p>
                  </w:txbxContent>
                </v:textbox>
                <w10:wrap anchorx="margin"/>
              </v:shape>
            </w:pict>
          </mc:Fallback>
        </mc:AlternateContent>
      </w:r>
      <w:r w:rsidR="00D96EE4">
        <w:rPr>
          <w:rFonts w:ascii="Times New Roman" w:hAnsi="Times New Roman" w:cs="Times New Roman"/>
          <w:b/>
          <w:noProof/>
          <w:sz w:val="24"/>
        </w:rPr>
        <w:drawing>
          <wp:inline distT="0" distB="0" distL="0" distR="0" wp14:anchorId="5141BCDC" wp14:editId="61F7148B">
            <wp:extent cx="5943600" cy="2397760"/>
            <wp:effectExtent l="19050" t="0" r="0" b="0"/>
            <wp:docPr id="27" name="Picture 26" descr="traj583HV23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HV23_log.jpg"/>
                    <pic:cNvPicPr/>
                  </pic:nvPicPr>
                  <pic:blipFill>
                    <a:blip r:embed="rId37" cstate="print"/>
                    <a:stretch>
                      <a:fillRect/>
                    </a:stretch>
                  </pic:blipFill>
                  <pic:spPr>
                    <a:xfrm>
                      <a:off x="0" y="0"/>
                      <a:ext cx="5943600" cy="2397760"/>
                    </a:xfrm>
                    <a:prstGeom prst="rect">
                      <a:avLst/>
                    </a:prstGeom>
                  </pic:spPr>
                </pic:pic>
              </a:graphicData>
            </a:graphic>
          </wp:inline>
        </w:drawing>
      </w:r>
    </w:p>
    <w:p w14:paraId="5EBF7B92" w14:textId="270C78D8" w:rsidR="00D96EE4" w:rsidRDefault="00645FCE" w:rsidP="00D96EE4">
      <w:pPr>
        <w:rPr>
          <w:rFonts w:ascii="Times New Roman" w:hAnsi="Times New Roman" w:cs="Times New Roman"/>
          <w:b/>
          <w:sz w:val="24"/>
        </w:rPr>
      </w:pPr>
      <w:r>
        <w:rPr>
          <w:noProof/>
          <w:sz w:val="24"/>
        </w:rPr>
        <mc:AlternateContent>
          <mc:Choice Requires="wps">
            <w:drawing>
              <wp:anchor distT="0" distB="0" distL="114300" distR="114300" simplePos="0" relativeHeight="251704320" behindDoc="0" locked="0" layoutInCell="1" allowOverlap="1" wp14:anchorId="2484CCF0" wp14:editId="64F6F012">
                <wp:simplePos x="0" y="0"/>
                <wp:positionH relativeFrom="margin">
                  <wp:posOffset>209688</wp:posOffset>
                </wp:positionH>
                <wp:positionV relativeFrom="paragraph">
                  <wp:posOffset>453334</wp:posOffset>
                </wp:positionV>
                <wp:extent cx="397566" cy="1406801"/>
                <wp:effectExtent l="0" t="0" r="2540" b="3175"/>
                <wp:wrapNone/>
                <wp:docPr id="46" name="Text Box 46"/>
                <wp:cNvGraphicFramePr/>
                <a:graphic xmlns:a="http://schemas.openxmlformats.org/drawingml/2006/main">
                  <a:graphicData uri="http://schemas.microsoft.com/office/word/2010/wordprocessingShape">
                    <wps:wsp>
                      <wps:cNvSpPr txBox="1"/>
                      <wps:spPr>
                        <a:xfrm>
                          <a:off x="0" y="0"/>
                          <a:ext cx="397566" cy="1406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DF106" w14:textId="77777777" w:rsidR="00645FCE" w:rsidRDefault="00645FCE">
                            <w:r w:rsidRPr="001C39E8">
                              <w:rPr>
                                <w:i/>
                              </w:rPr>
                              <w:t>ln</w:t>
                            </w:r>
                            <w:r>
                              <w:t xml:space="preserve"> Abundance of adults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CCF0" id="Text Box 46" o:spid="_x0000_s1047" type="#_x0000_t202" style="position:absolute;margin-left:16.5pt;margin-top:35.7pt;width:31.3pt;height:110.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t3kAIAAJcFAAAOAAAAZHJzL2Uyb0RvYy54bWysVFFPGzEMfp+0/xDlfdy1lAIVV9SBmCYh&#10;QIOJ5zSX0GhJnCVp77pfPyd313aMF6a93Dn2Zzv+YvvisjWabIQPCmxFR0clJcJyqJV9qej3p5tP&#10;Z5SEyGzNNFhR0a0I9HL+8cNF42ZiDCvQtfAEg9gwa1xFVzG6WVEEvhKGhSNwwqJRgjcs4tG/FLVn&#10;DUY3uhiX5bRowNfOAxchoPa6M9J5ji+l4PFeyiAi0RXFu8X89fm7TN9ifsFmL565leL9Ndg/3MIw&#10;ZTHpLtQ1i4ysvforlFHcQwAZjziYAqRUXOQasJpR+aqaxxVzIteC5AS3oyn8v7D8bvPgiaorOplS&#10;YpnBN3oSbSSfoSWoQn4aF2YIe3QIjC3q8Z0HfUBlKruV3qQ/FkTQjkxvd+ymaByVx+enJ1NMwtE0&#10;mpTTszKHKfbezof4RYAhSaiox9fLpLLNbYh4E4QOkJQsgFb1jdI6H1LHiCvtyYbhW+s4BP8DpS1p&#10;Kjo9PilzYAvJvYusbQojcs/06VLlXYVZilstEkbbb0IiZ7nQN3IzzoXd5c/ohJKY6j2OPX5/q/c4&#10;d3WgR84MNu6cjbLgc/V5yPaU1T8GymSHR8IP6k5ibJdtbpbxrgOWUG+xMTx0oxUcv1H4ercsxAfm&#10;cZawF3A/xHv8SA3IPvQSJSvwv97SJ3xF03d8iu4NjmdFw88184IS/dVi/5+PJpM0z/kwOTkd48Ef&#10;WpaHFrs2V4BdMcJl5HgWEz7qQZQezDNukkVKjCZmOV6uonEQr2K3NHATcbFYZBBOsGPx1j46nkIn&#10;plN7PrXPzLu+hyN2/x0Mg8xmr1q5wyZPC4t1BKlynyeuO2L7N8Dpz+3fb6q0Xg7PGbXfp/PfAAAA&#10;//8DAFBLAwQUAAYACAAAACEAxnh0Ot8AAAAIAQAADwAAAGRycy9kb3ducmV2LnhtbEyPQUvDQBSE&#10;74L/YXmCF7GbpmlrYl6KCkK9CMZCr9vsaxLMvg3ZTRP/vetJj8MMM9/ku9l04kKDay0jLBcRCOLK&#10;6pZrhMPn6/0DCOcVa9VZJoRvcrArrq9ylWk78QddSl+LUMIuUwiN930mpasaMsotbE8cvLMdjPJB&#10;DrXUg5pCuelkHEUbaVTLYaFRPb00VH2Vo0HY+0P3dlxH76OcnpO5PFt3t08Qb2/mp0cQnmb/F4Zf&#10;/IAORWA62ZG1Ex3CahWueITtMgER/HS9AXFCiNM4BVnk8v+B4gcAAP//AwBQSwECLQAUAAYACAAA&#10;ACEAtoM4kv4AAADhAQAAEwAAAAAAAAAAAAAAAAAAAAAAW0NvbnRlbnRfVHlwZXNdLnhtbFBLAQIt&#10;ABQABgAIAAAAIQA4/SH/1gAAAJQBAAALAAAAAAAAAAAAAAAAAC8BAABfcmVscy8ucmVsc1BLAQIt&#10;ABQABgAIAAAAIQC8CUt3kAIAAJcFAAAOAAAAAAAAAAAAAAAAAC4CAABkcnMvZTJvRG9jLnhtbFBL&#10;AQItABQABgAIAAAAIQDGeHQ63wAAAAgBAAAPAAAAAAAAAAAAAAAAAOoEAABkcnMvZG93bnJldi54&#10;bWxQSwUGAAAAAAQABADzAAAA9gUAAAAA&#10;" fillcolor="white [3201]" stroked="f" strokeweight=".5pt">
                <v:textbox style="layout-flow:vertical;mso-layout-flow-alt:bottom-to-top">
                  <w:txbxContent>
                    <w:p w14:paraId="2AEDF106" w14:textId="77777777" w:rsidR="00645FCE" w:rsidRDefault="00645FCE">
                      <w:proofErr w:type="gramStart"/>
                      <w:r w:rsidRPr="001C39E8">
                        <w:rPr>
                          <w:i/>
                        </w:rPr>
                        <w:t>ln</w:t>
                      </w:r>
                      <w:proofErr w:type="gramEnd"/>
                      <w:r>
                        <w:t xml:space="preserve"> Abundance of adults</w:t>
                      </w:r>
                    </w:p>
                  </w:txbxContent>
                </v:textbox>
                <w10:wrap anchorx="margin"/>
              </v:shape>
            </w:pict>
          </mc:Fallback>
        </mc:AlternateContent>
      </w:r>
      <w:r>
        <w:rPr>
          <w:noProof/>
          <w:sz w:val="24"/>
        </w:rPr>
        <mc:AlternateContent>
          <mc:Choice Requires="wps">
            <w:drawing>
              <wp:anchor distT="0" distB="0" distL="114300" distR="114300" simplePos="0" relativeHeight="251702272" behindDoc="0" locked="0" layoutInCell="1" allowOverlap="1" wp14:anchorId="1CA4FA9E" wp14:editId="59652E5B">
                <wp:simplePos x="0" y="0"/>
                <wp:positionH relativeFrom="margin">
                  <wp:align>center</wp:align>
                </wp:positionH>
                <wp:positionV relativeFrom="paragraph">
                  <wp:posOffset>2017505</wp:posOffset>
                </wp:positionV>
                <wp:extent cx="397566" cy="874242"/>
                <wp:effectExtent l="9525" t="0" r="0" b="0"/>
                <wp:wrapNone/>
                <wp:docPr id="45" name="Text Box 45"/>
                <wp:cNvGraphicFramePr/>
                <a:graphic xmlns:a="http://schemas.openxmlformats.org/drawingml/2006/main">
                  <a:graphicData uri="http://schemas.microsoft.com/office/word/2010/wordprocessingShape">
                    <wps:wsp>
                      <wps:cNvSpPr txBox="1"/>
                      <wps:spPr>
                        <a:xfrm rot="5400000">
                          <a:off x="0" y="0"/>
                          <a:ext cx="397566" cy="87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F408A" w14:textId="77777777" w:rsidR="00645FCE" w:rsidRDefault="00645FCE">
                            <w:r>
                              <w:t>Time (days)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4FA9E" id="Text Box 45" o:spid="_x0000_s1048" type="#_x0000_t202" style="position:absolute;margin-left:0;margin-top:158.85pt;width:31.3pt;height:68.85pt;rotation:90;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vhmAIAAKQFAAAOAAAAZHJzL2Uyb0RvYy54bWysVF1v2yAUfZ+0/4B4X524TtJGcaqsVadJ&#10;VVutnfpMMCRomMuAxM5+/S7Y+VjXl07zgwWXw+Hecz9mV22tyVY4r8CUdHg2oEQYDpUyq5J+f779&#10;dEGJD8xUTIMRJd0JT6/mHz/MGjsVOaxBV8IRJDF+2tiSrkOw0yzzfC1q5s/ACoOHElzNAm7dKqsc&#10;a5C91lk+GIyzBlxlHXDhPVpvukM6T/xSCh4epPQiEF1S9C2kv0v/Zfxn8xmbrhyza8V7N9g/eFEz&#10;ZfDRA9UNC4xsnPqLqlbcgQcZzjjUGUipuEgxYDTDwatontbMihQLiuPtQSb//2j5/fbREVWVtBhR&#10;YliNOXoWbSCfoSVoQn0a66cIe7IIDC3aMc97u0djDLuVriYOUN5RMYhfEgPDI4hG3XcHrSM3R+P5&#10;5WQ0HlPC8ehiUuRFHjmzjipSWufDFwE1iYuSOkxlImXbOx866B4S4R60qm6V1mkTy0dca0e2DBOv&#10;Q3IYyf9AaUOako7PR523BuL1jlmbSCNSAfXPRRm6cNMq7LSIGG2+CYkCpjjfeJtxLszh/YSOKIlP&#10;vedijz969Z7LXRx4I70MJhwu18qAS7KmjjtKVv3YSyY7PObmJO64DO2yTZWTp9RF0xKqHVZJKgTM&#10;urf8VmH27pgPj8xhY6ERh0V4wJ/UgOpDv6JkDe7XW/aIL2n85xO83mCvltT/3DAnKNFfDTbD5bAo&#10;8CikTTGa5LhxpyfL0xOzqa8Bq2KYHEzLiA96v5QO6hccK4v4MB4xw9G5kob98jp0EwTHEheLRQJh&#10;O1sW7syT5ZE6Kh3L87l9Yc72NRyw+O9h39Vs+qqUO2y8aWCxCSBVqvOjsH0OcBSkTunHVpw1p/uE&#10;Og7X+W8AAAD//wMAUEsDBBQABgAIAAAAIQApz5DH4gAAAAsBAAAPAAAAZHJzL2Rvd25yZXYueG1s&#10;TI/LTsMwEEX3SPyDNUjsWjukTWnIpALUSgg2ULpg6cbOQ9jjKHab8Pe4K1iO7tG9Z4rNZA0768F3&#10;jhCSuQCmqXKqowbh8Lmb3QPzQZKSxpFG+NEeNuX1VSFz5Ub60Od9aFgsIZ9LhDaEPufcV6220s9d&#10;rylmtRusDPEcGq4GOcZya/idEBm3sqO40MpeP7e6+t6fLILZZod0/ZW8bxe7ZnyZqvrt6bVGvL2Z&#10;Hh+ABT2FPxgu+lEdyuh0dCdSnhmEWbrKIoqQLpcpsAshRALsiLBIVmvgZcH//1D+AgAA//8DAFBL&#10;AQItABQABgAIAAAAIQC2gziS/gAAAOEBAAATAAAAAAAAAAAAAAAAAAAAAABbQ29udGVudF9UeXBl&#10;c10ueG1sUEsBAi0AFAAGAAgAAAAhADj9If/WAAAAlAEAAAsAAAAAAAAAAAAAAAAALwEAAF9yZWxz&#10;Ly5yZWxzUEsBAi0AFAAGAAgAAAAhAI+wq+GYAgAApAUAAA4AAAAAAAAAAAAAAAAALgIAAGRycy9l&#10;Mm9Eb2MueG1sUEsBAi0AFAAGAAgAAAAhACnPkMfiAAAACwEAAA8AAAAAAAAAAAAAAAAA8gQAAGRy&#10;cy9kb3ducmV2LnhtbFBLBQYAAAAABAAEAPMAAAABBgAAAAA=&#10;" fillcolor="white [3201]" stroked="f" strokeweight=".5pt">
                <v:textbox style="layout-flow:vertical;mso-layout-flow-alt:bottom-to-top">
                  <w:txbxContent>
                    <w:p w14:paraId="169F408A" w14:textId="77777777" w:rsidR="00645FCE" w:rsidRDefault="00645FCE">
                      <w:r>
                        <w:t>Time (days)</w:t>
                      </w:r>
                    </w:p>
                  </w:txbxContent>
                </v:textbox>
                <w10:wrap anchorx="margin"/>
              </v:shape>
            </w:pict>
          </mc:Fallback>
        </mc:AlternateContent>
      </w:r>
      <w:r w:rsidR="00D96EE4">
        <w:rPr>
          <w:rFonts w:ascii="Times New Roman" w:hAnsi="Times New Roman" w:cs="Times New Roman"/>
          <w:b/>
          <w:noProof/>
          <w:sz w:val="24"/>
        </w:rPr>
        <w:drawing>
          <wp:inline distT="0" distB="0" distL="0" distR="0" wp14:anchorId="5EDC036B" wp14:editId="397C016E">
            <wp:extent cx="5943600" cy="2397760"/>
            <wp:effectExtent l="19050" t="0" r="0" b="0"/>
            <wp:docPr id="26" name="Picture 25" descr="traj583LV23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583LV23_log.jpg"/>
                    <pic:cNvPicPr/>
                  </pic:nvPicPr>
                  <pic:blipFill>
                    <a:blip r:embed="rId38" cstate="print"/>
                    <a:stretch>
                      <a:fillRect/>
                    </a:stretch>
                  </pic:blipFill>
                  <pic:spPr>
                    <a:xfrm>
                      <a:off x="0" y="0"/>
                      <a:ext cx="5943600" cy="2397760"/>
                    </a:xfrm>
                    <a:prstGeom prst="rect">
                      <a:avLst/>
                    </a:prstGeom>
                  </pic:spPr>
                </pic:pic>
              </a:graphicData>
            </a:graphic>
          </wp:inline>
        </w:drawing>
      </w:r>
    </w:p>
    <w:p w14:paraId="0AAC9628" w14:textId="77777777" w:rsidR="00645FCE" w:rsidRDefault="00645FCE" w:rsidP="00D96EE4">
      <w:pPr>
        <w:rPr>
          <w:rFonts w:ascii="Times New Roman" w:hAnsi="Times New Roman" w:cs="Times New Roman"/>
          <w:b/>
          <w:sz w:val="24"/>
        </w:rPr>
      </w:pPr>
    </w:p>
    <w:p w14:paraId="72F46F45" w14:textId="6684888C" w:rsidR="00D96EE4" w:rsidRDefault="00D96EE4" w:rsidP="00D96EE4">
      <w:pPr>
        <w:rPr>
          <w:rFonts w:ascii="Times New Roman" w:hAnsi="Times New Roman" w:cs="Times New Roman"/>
          <w:b/>
          <w:sz w:val="24"/>
        </w:rPr>
      </w:pPr>
      <w:r w:rsidRPr="00F20C21">
        <w:rPr>
          <w:rFonts w:ascii="Times New Roman" w:hAnsi="Times New Roman" w:cs="Times New Roman"/>
          <w:b/>
          <w:sz w:val="24"/>
        </w:rPr>
        <w:t>Figure S1</w:t>
      </w:r>
      <w:r w:rsidR="00D419DF">
        <w:rPr>
          <w:rFonts w:ascii="Times New Roman" w:hAnsi="Times New Roman" w:cs="Times New Roman"/>
          <w:b/>
          <w:sz w:val="24"/>
        </w:rPr>
        <w:t>7</w:t>
      </w:r>
      <w:r w:rsidRPr="004D42D7">
        <w:rPr>
          <w:rFonts w:ascii="Times New Roman" w:hAnsi="Times New Roman" w:cs="Times New Roman"/>
          <w:b/>
          <w:sz w:val="24"/>
        </w:rPr>
        <w:t>│</w:t>
      </w:r>
      <w:r>
        <w:rPr>
          <w:rFonts w:ascii="Times New Roman" w:hAnsi="Times New Roman" w:cs="Times New Roman"/>
          <w:b/>
          <w:sz w:val="24"/>
        </w:rPr>
        <w:t>Model simulations tailored to fit experimental manipulations in the high</w:t>
      </w:r>
      <w:r w:rsidR="00E9033C">
        <w:rPr>
          <w:rFonts w:ascii="Times New Roman" w:hAnsi="Times New Roman" w:cs="Times New Roman"/>
          <w:b/>
          <w:sz w:val="24"/>
        </w:rPr>
        <w:t>-variance and normal-</w:t>
      </w:r>
      <w:r>
        <w:rPr>
          <w:rFonts w:ascii="Times New Roman" w:hAnsi="Times New Roman" w:cs="Times New Roman"/>
          <w:b/>
          <w:sz w:val="24"/>
        </w:rPr>
        <w:t>variance treatments by considering distributions of exposure times as truncated distribution of maturation times. Parameter values are the same as in Figure S1</w:t>
      </w:r>
      <w:r w:rsidR="00D419DF">
        <w:rPr>
          <w:rFonts w:ascii="Times New Roman" w:hAnsi="Times New Roman" w:cs="Times New Roman"/>
          <w:b/>
          <w:sz w:val="24"/>
        </w:rPr>
        <w:t>2</w:t>
      </w:r>
      <w:r>
        <w:rPr>
          <w:rFonts w:ascii="Times New Roman" w:hAnsi="Times New Roman" w:cs="Times New Roman"/>
          <w:b/>
          <w:sz w:val="24"/>
        </w:rPr>
        <w:t>, except for the shape parameter of gamma distributions.</w:t>
      </w:r>
    </w:p>
    <w:p w14:paraId="0DF78AA8" w14:textId="77777777" w:rsidR="00130FE6" w:rsidRDefault="00130FE6" w:rsidP="00041C3D">
      <w:pPr>
        <w:rPr>
          <w:rFonts w:ascii="Times New Roman" w:hAnsi="Times New Roman" w:cs="Times New Roman"/>
          <w:b/>
          <w:sz w:val="24"/>
        </w:rPr>
      </w:pPr>
    </w:p>
    <w:p w14:paraId="2F248612" w14:textId="023CB2CD" w:rsidR="00041C3D" w:rsidRPr="006A03E7" w:rsidRDefault="00CE2E86" w:rsidP="00041C3D">
      <w:pPr>
        <w:rPr>
          <w:rFonts w:ascii="Times New Roman" w:hAnsi="Times New Roman" w:cs="Times New Roman"/>
          <w:b/>
          <w:sz w:val="24"/>
        </w:rPr>
      </w:pPr>
      <w:r>
        <w:rPr>
          <w:rFonts w:ascii="Times New Roman" w:hAnsi="Times New Roman" w:cs="Times New Roman"/>
          <w:b/>
          <w:sz w:val="24"/>
        </w:rPr>
        <w:t>Removing</w:t>
      </w:r>
      <w:r w:rsidR="00041C3D" w:rsidRPr="00F20C21">
        <w:rPr>
          <w:rFonts w:ascii="Times New Roman" w:hAnsi="Times New Roman" w:cs="Times New Roman"/>
          <w:b/>
          <w:sz w:val="24"/>
        </w:rPr>
        <w:t xml:space="preserve"> </w:t>
      </w:r>
      <w:r w:rsidR="00F5072E">
        <w:rPr>
          <w:rFonts w:ascii="Times New Roman" w:hAnsi="Times New Roman" w:cs="Times New Roman"/>
          <w:b/>
          <w:sz w:val="24"/>
        </w:rPr>
        <w:t>V</w:t>
      </w:r>
      <w:r w:rsidR="00041C3D" w:rsidRPr="00F20C21">
        <w:rPr>
          <w:rFonts w:ascii="Times New Roman" w:hAnsi="Times New Roman" w:cs="Times New Roman"/>
          <w:b/>
          <w:sz w:val="24"/>
        </w:rPr>
        <w:t xml:space="preserve">ariability in </w:t>
      </w:r>
      <w:r w:rsidR="00041C3D">
        <w:rPr>
          <w:rFonts w:ascii="Times New Roman" w:hAnsi="Times New Roman" w:cs="Times New Roman"/>
          <w:b/>
          <w:sz w:val="24"/>
        </w:rPr>
        <w:t xml:space="preserve">the </w:t>
      </w:r>
      <w:r w:rsidR="00F5072E">
        <w:rPr>
          <w:rFonts w:ascii="Times New Roman" w:hAnsi="Times New Roman" w:cs="Times New Roman"/>
          <w:b/>
          <w:sz w:val="24"/>
        </w:rPr>
        <w:t>D</w:t>
      </w:r>
      <w:r w:rsidR="00041C3D" w:rsidRPr="00F20C21">
        <w:rPr>
          <w:rFonts w:ascii="Times New Roman" w:hAnsi="Times New Roman" w:cs="Times New Roman"/>
          <w:b/>
          <w:sz w:val="24"/>
        </w:rPr>
        <w:t xml:space="preserve">evelopment </w:t>
      </w:r>
      <w:r w:rsidR="00F5072E">
        <w:rPr>
          <w:rFonts w:ascii="Times New Roman" w:hAnsi="Times New Roman" w:cs="Times New Roman"/>
          <w:b/>
          <w:sz w:val="24"/>
        </w:rPr>
        <w:t>T</w:t>
      </w:r>
      <w:r w:rsidR="00041C3D" w:rsidRPr="00F20C21">
        <w:rPr>
          <w:rFonts w:ascii="Times New Roman" w:hAnsi="Times New Roman" w:cs="Times New Roman"/>
          <w:b/>
          <w:sz w:val="24"/>
        </w:rPr>
        <w:t xml:space="preserve">ime of the </w:t>
      </w:r>
      <w:r w:rsidR="00041C3D" w:rsidRPr="00F20C21">
        <w:rPr>
          <w:rFonts w:ascii="Times New Roman" w:hAnsi="Times New Roman" w:cs="Times New Roman"/>
          <w:b/>
          <w:i/>
          <w:sz w:val="24"/>
        </w:rPr>
        <w:t>H</w:t>
      </w:r>
      <w:r w:rsidR="00041C3D">
        <w:rPr>
          <w:rFonts w:ascii="Times New Roman" w:hAnsi="Times New Roman" w:cs="Times New Roman"/>
          <w:b/>
          <w:sz w:val="24"/>
          <w:vertAlign w:val="subscript"/>
        </w:rPr>
        <w:t>1</w:t>
      </w:r>
      <w:r w:rsidR="00041C3D" w:rsidRPr="00F20C21">
        <w:rPr>
          <w:rFonts w:ascii="Times New Roman" w:hAnsi="Times New Roman" w:cs="Times New Roman"/>
          <w:b/>
          <w:sz w:val="24"/>
        </w:rPr>
        <w:t xml:space="preserve"> </w:t>
      </w:r>
      <w:r w:rsidR="00F5072E">
        <w:rPr>
          <w:rFonts w:ascii="Times New Roman" w:hAnsi="Times New Roman" w:cs="Times New Roman"/>
          <w:b/>
          <w:sz w:val="24"/>
        </w:rPr>
        <w:t>S</w:t>
      </w:r>
      <w:r w:rsidR="00041C3D" w:rsidRPr="00F20C21">
        <w:rPr>
          <w:rFonts w:ascii="Times New Roman" w:hAnsi="Times New Roman" w:cs="Times New Roman"/>
          <w:b/>
          <w:sz w:val="24"/>
        </w:rPr>
        <w:t xml:space="preserve">tage </w:t>
      </w:r>
    </w:p>
    <w:p w14:paraId="7A80976C" w14:textId="4CD034A3" w:rsidR="00CE2E86" w:rsidRDefault="00DE1D00" w:rsidP="00CE2E86">
      <w:pPr>
        <w:rPr>
          <w:rFonts w:ascii="Times New Roman" w:hAnsi="Times New Roman" w:cs="Times New Roman"/>
          <w:sz w:val="24"/>
        </w:rPr>
      </w:pPr>
      <w:r>
        <w:rPr>
          <w:rFonts w:ascii="Times New Roman" w:hAnsi="Times New Roman" w:cs="Times New Roman"/>
          <w:sz w:val="24"/>
        </w:rPr>
        <w:t>The experimental</w:t>
      </w:r>
      <w:r w:rsidR="00CE2E86">
        <w:rPr>
          <w:rFonts w:ascii="Times New Roman" w:hAnsi="Times New Roman" w:cs="Times New Roman"/>
          <w:sz w:val="24"/>
        </w:rPr>
        <w:t xml:space="preserve"> manipulation</w:t>
      </w:r>
      <w:r>
        <w:rPr>
          <w:rFonts w:ascii="Times New Roman" w:hAnsi="Times New Roman" w:cs="Times New Roman"/>
          <w:sz w:val="24"/>
        </w:rPr>
        <w:t xml:space="preserve">s </w:t>
      </w:r>
      <w:r w:rsidR="00CE2E86">
        <w:rPr>
          <w:rFonts w:ascii="Times New Roman" w:hAnsi="Times New Roman" w:cs="Times New Roman"/>
          <w:sz w:val="24"/>
        </w:rPr>
        <w:t xml:space="preserve">of </w:t>
      </w:r>
      <w:r w:rsidR="00CE2E86" w:rsidRPr="009E6380">
        <w:rPr>
          <w:rFonts w:ascii="Times New Roman" w:hAnsi="Times New Roman" w:cs="Times New Roman"/>
          <w:i/>
          <w:sz w:val="24"/>
        </w:rPr>
        <w:t>H</w:t>
      </w:r>
      <w:r w:rsidR="00CE2E86">
        <w:rPr>
          <w:rFonts w:ascii="Times New Roman" w:hAnsi="Times New Roman" w:cs="Times New Roman"/>
          <w:sz w:val="24"/>
          <w:vertAlign w:val="subscript"/>
        </w:rPr>
        <w:t>2</w:t>
      </w:r>
      <w:r w:rsidR="00CE2E86">
        <w:rPr>
          <w:rFonts w:ascii="Times New Roman" w:hAnsi="Times New Roman" w:cs="Times New Roman"/>
          <w:sz w:val="24"/>
        </w:rPr>
        <w:t xml:space="preserve"> </w:t>
      </w:r>
      <w:r>
        <w:rPr>
          <w:rFonts w:ascii="Times New Roman" w:hAnsi="Times New Roman" w:cs="Times New Roman"/>
          <w:sz w:val="24"/>
        </w:rPr>
        <w:t xml:space="preserve">stage has </w:t>
      </w:r>
      <w:r w:rsidR="00CA395F">
        <w:rPr>
          <w:rFonts w:ascii="Times New Roman" w:hAnsi="Times New Roman" w:cs="Times New Roman"/>
          <w:sz w:val="24"/>
        </w:rPr>
        <w:t>the</w:t>
      </w:r>
      <w:r>
        <w:rPr>
          <w:rFonts w:ascii="Times New Roman" w:hAnsi="Times New Roman" w:cs="Times New Roman"/>
          <w:sz w:val="24"/>
        </w:rPr>
        <w:t xml:space="preserve"> byproduct of eliminating variability in the </w:t>
      </w:r>
      <w:r w:rsidR="00CE2E86" w:rsidRPr="009E6380">
        <w:rPr>
          <w:rFonts w:ascii="Times New Roman" w:hAnsi="Times New Roman" w:cs="Times New Roman"/>
          <w:i/>
          <w:sz w:val="24"/>
        </w:rPr>
        <w:t>H</w:t>
      </w:r>
      <w:r w:rsidR="00CE2E86" w:rsidRPr="009E6380">
        <w:rPr>
          <w:rFonts w:ascii="Times New Roman" w:hAnsi="Times New Roman" w:cs="Times New Roman"/>
          <w:sz w:val="24"/>
          <w:vertAlign w:val="subscript"/>
        </w:rPr>
        <w:t>1</w:t>
      </w:r>
      <w:r>
        <w:rPr>
          <w:rFonts w:ascii="Times New Roman" w:hAnsi="Times New Roman" w:cs="Times New Roman"/>
          <w:sz w:val="24"/>
          <w:vertAlign w:val="subscript"/>
        </w:rPr>
        <w:t xml:space="preserve"> </w:t>
      </w:r>
      <w:r w:rsidRPr="00DE1D00">
        <w:rPr>
          <w:rFonts w:ascii="Times New Roman" w:hAnsi="Times New Roman" w:cs="Times New Roman"/>
          <w:sz w:val="24"/>
        </w:rPr>
        <w:t>stage</w:t>
      </w:r>
      <w:r>
        <w:rPr>
          <w:rFonts w:ascii="Times New Roman" w:hAnsi="Times New Roman" w:cs="Times New Roman"/>
          <w:sz w:val="24"/>
        </w:rPr>
        <w:t>, which could potential</w:t>
      </w:r>
      <w:r w:rsidR="00B94EF8">
        <w:rPr>
          <w:rFonts w:ascii="Times New Roman" w:hAnsi="Times New Roman" w:cs="Times New Roman"/>
          <w:sz w:val="24"/>
        </w:rPr>
        <w:t>ly</w:t>
      </w:r>
      <w:r w:rsidR="00C315AA">
        <w:rPr>
          <w:rFonts w:ascii="Times New Roman" w:hAnsi="Times New Roman" w:cs="Times New Roman"/>
          <w:sz w:val="24"/>
        </w:rPr>
        <w:t xml:space="preserve"> influence the dynamics. </w:t>
      </w:r>
      <w:r>
        <w:rPr>
          <w:rFonts w:ascii="Times New Roman" w:hAnsi="Times New Roman" w:cs="Times New Roman"/>
          <w:sz w:val="24"/>
        </w:rPr>
        <w:t xml:space="preserve">We can examine this question using our model, modifying it to have a fixed </w:t>
      </w:r>
      <w:r w:rsidR="00CA395F">
        <w:rPr>
          <w:rFonts w:ascii="Times New Roman" w:hAnsi="Times New Roman" w:cs="Times New Roman"/>
          <w:sz w:val="24"/>
        </w:rPr>
        <w:t>delay</w:t>
      </w:r>
      <w:r>
        <w:rPr>
          <w:rFonts w:ascii="Times New Roman" w:hAnsi="Times New Roman" w:cs="Times New Roman"/>
          <w:sz w:val="24"/>
        </w:rPr>
        <w:t xml:space="preserve"> </w:t>
      </w:r>
      <m:oMath>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oMath>
      <w:r>
        <w:rPr>
          <w:rFonts w:ascii="Times New Roman" w:hAnsi="Times New Roman" w:cs="Times New Roman"/>
          <w:sz w:val="24"/>
        </w:rPr>
        <w:t xml:space="preserve">for the </w:t>
      </w:r>
      <w:r w:rsidRPr="009E6380">
        <w:rPr>
          <w:rFonts w:ascii="Times New Roman" w:hAnsi="Times New Roman" w:cs="Times New Roman"/>
          <w:i/>
          <w:sz w:val="24"/>
        </w:rPr>
        <w:t>H</w:t>
      </w:r>
      <w:r w:rsidRPr="009E6380">
        <w:rPr>
          <w:rFonts w:ascii="Times New Roman" w:hAnsi="Times New Roman" w:cs="Times New Roman"/>
          <w:sz w:val="24"/>
          <w:vertAlign w:val="subscript"/>
        </w:rPr>
        <w:t>1</w:t>
      </w:r>
      <w:r>
        <w:rPr>
          <w:rFonts w:ascii="Times New Roman" w:hAnsi="Times New Roman" w:cs="Times New Roman"/>
          <w:sz w:val="24"/>
        </w:rPr>
        <w:t xml:space="preserve"> stage</w:t>
      </w:r>
      <w:r w:rsidR="00CA395F">
        <w:rPr>
          <w:rFonts w:ascii="Times New Roman" w:hAnsi="Times New Roman" w:cs="Times New Roman"/>
          <w:sz w:val="24"/>
        </w:rPr>
        <w:t xml:space="preserve"> equal</w:t>
      </w:r>
      <w:r w:rsidR="00C315AA">
        <w:rPr>
          <w:rFonts w:ascii="Times New Roman" w:hAnsi="Times New Roman" w:cs="Times New Roman"/>
          <w:sz w:val="24"/>
        </w:rPr>
        <w:t xml:space="preserve"> to its mean development time. </w:t>
      </w:r>
      <w:r w:rsidR="008D74FC">
        <w:rPr>
          <w:rFonts w:ascii="Times New Roman" w:hAnsi="Times New Roman" w:cs="Times New Roman"/>
          <w:sz w:val="24"/>
        </w:rPr>
        <w:t>Using the same parameter values as in Figure S1</w:t>
      </w:r>
      <w:r w:rsidR="00D419DF">
        <w:rPr>
          <w:rFonts w:ascii="Times New Roman" w:hAnsi="Times New Roman" w:cs="Times New Roman"/>
          <w:sz w:val="24"/>
        </w:rPr>
        <w:t>2</w:t>
      </w:r>
      <w:r w:rsidR="008D74FC">
        <w:rPr>
          <w:rFonts w:ascii="Times New Roman" w:hAnsi="Times New Roman" w:cs="Times New Roman"/>
          <w:sz w:val="24"/>
        </w:rPr>
        <w:t xml:space="preserve">, the model with a fixed delay for </w:t>
      </w:r>
      <w:r w:rsidR="008D74FC" w:rsidRPr="001B4B0A">
        <w:rPr>
          <w:rFonts w:ascii="Times New Roman" w:hAnsi="Times New Roman" w:cs="Times New Roman"/>
          <w:i/>
          <w:sz w:val="24"/>
        </w:rPr>
        <w:t>H</w:t>
      </w:r>
      <w:r w:rsidR="008D74FC" w:rsidRPr="001B4B0A">
        <w:rPr>
          <w:rFonts w:ascii="Times New Roman" w:hAnsi="Times New Roman" w:cs="Times New Roman"/>
          <w:sz w:val="24"/>
          <w:vertAlign w:val="subscript"/>
        </w:rPr>
        <w:t>1</w:t>
      </w:r>
      <w:r w:rsidR="008D74FC">
        <w:rPr>
          <w:rFonts w:ascii="Times New Roman" w:hAnsi="Times New Roman" w:cs="Times New Roman"/>
          <w:sz w:val="24"/>
        </w:rPr>
        <w:t xml:space="preserve"> has very similar dynamics to the model with developmental variability (period 2 oscillations).  </w:t>
      </w:r>
      <w:r w:rsidR="00CE2E86">
        <w:rPr>
          <w:rFonts w:ascii="Times New Roman" w:hAnsi="Times New Roman" w:cs="Times New Roman"/>
          <w:sz w:val="24"/>
        </w:rPr>
        <w:t xml:space="preserve">Therefore, we can see that there is no qualitative change in the population dynamics after eliminating variability in the </w:t>
      </w:r>
      <w:r w:rsidR="00CE2E86" w:rsidRPr="009E6380">
        <w:rPr>
          <w:rFonts w:ascii="Times New Roman" w:hAnsi="Times New Roman" w:cs="Times New Roman"/>
          <w:i/>
          <w:sz w:val="24"/>
        </w:rPr>
        <w:t>H</w:t>
      </w:r>
      <w:r w:rsidR="00CE2E86" w:rsidRPr="009E6380">
        <w:rPr>
          <w:rFonts w:ascii="Times New Roman" w:hAnsi="Times New Roman" w:cs="Times New Roman"/>
          <w:sz w:val="24"/>
          <w:vertAlign w:val="subscript"/>
        </w:rPr>
        <w:t>1</w:t>
      </w:r>
      <w:r w:rsidR="00CE2E86">
        <w:rPr>
          <w:rFonts w:ascii="Times New Roman" w:hAnsi="Times New Roman" w:cs="Times New Roman"/>
          <w:sz w:val="24"/>
        </w:rPr>
        <w:t xml:space="preserve"> stage.</w:t>
      </w:r>
      <w:r w:rsidR="00486038">
        <w:rPr>
          <w:rFonts w:ascii="Times New Roman" w:hAnsi="Times New Roman" w:cs="Times New Roman"/>
          <w:sz w:val="24"/>
        </w:rPr>
        <w:t xml:space="preserve">  </w:t>
      </w:r>
    </w:p>
    <w:p w14:paraId="63200CB9" w14:textId="77777777" w:rsidR="008D74FC" w:rsidRDefault="008D74FC" w:rsidP="00CE2E86">
      <w:pPr>
        <w:rPr>
          <w:rFonts w:ascii="Times New Roman" w:hAnsi="Times New Roman" w:cs="Times New Roman"/>
          <w:sz w:val="24"/>
        </w:rPr>
      </w:pPr>
    </w:p>
    <w:p w14:paraId="3FDB0A08" w14:textId="6EBCFD33" w:rsidR="004D437D" w:rsidRPr="004D437D" w:rsidRDefault="004D437D" w:rsidP="004D437D">
      <w:pPr>
        <w:spacing w:after="0" w:line="240" w:lineRule="auto"/>
        <w:rPr>
          <w:rFonts w:ascii="Times New Roman" w:eastAsia="Times New Roman" w:hAnsi="Times New Roman" w:cs="Times New Roman"/>
          <w:b/>
          <w:sz w:val="24"/>
          <w:szCs w:val="24"/>
          <w:lang w:eastAsia="zh-CN"/>
        </w:rPr>
      </w:pPr>
      <w:r w:rsidRPr="004D437D">
        <w:rPr>
          <w:rFonts w:ascii="Times New Roman" w:eastAsia="Times New Roman" w:hAnsi="Times New Roman" w:cs="Times New Roman"/>
          <w:b/>
          <w:sz w:val="24"/>
          <w:szCs w:val="24"/>
          <w:lang w:eastAsia="zh-CN"/>
        </w:rPr>
        <w:t xml:space="preserve">Extinction in the </w:t>
      </w:r>
      <w:r w:rsidR="00F5072E">
        <w:rPr>
          <w:rFonts w:ascii="Times New Roman" w:eastAsia="Times New Roman" w:hAnsi="Times New Roman" w:cs="Times New Roman"/>
          <w:b/>
          <w:sz w:val="24"/>
          <w:szCs w:val="24"/>
          <w:lang w:eastAsia="zh-CN"/>
        </w:rPr>
        <w:t>E</w:t>
      </w:r>
      <w:r w:rsidRPr="004D437D">
        <w:rPr>
          <w:rFonts w:ascii="Times New Roman" w:eastAsia="Times New Roman" w:hAnsi="Times New Roman" w:cs="Times New Roman"/>
          <w:b/>
          <w:sz w:val="24"/>
          <w:szCs w:val="24"/>
          <w:lang w:eastAsia="zh-CN"/>
        </w:rPr>
        <w:t xml:space="preserve">xperimental </w:t>
      </w:r>
      <w:r w:rsidR="00F5072E">
        <w:rPr>
          <w:rFonts w:ascii="Times New Roman" w:eastAsia="Times New Roman" w:hAnsi="Times New Roman" w:cs="Times New Roman"/>
          <w:b/>
          <w:sz w:val="24"/>
          <w:szCs w:val="24"/>
          <w:lang w:eastAsia="zh-CN"/>
        </w:rPr>
        <w:t>C</w:t>
      </w:r>
      <w:r w:rsidRPr="004D437D">
        <w:rPr>
          <w:rFonts w:ascii="Times New Roman" w:eastAsia="Times New Roman" w:hAnsi="Times New Roman" w:cs="Times New Roman"/>
          <w:b/>
          <w:sz w:val="24"/>
          <w:szCs w:val="24"/>
          <w:lang w:eastAsia="zh-CN"/>
        </w:rPr>
        <w:t>ontrols</w:t>
      </w:r>
    </w:p>
    <w:p w14:paraId="511CB0B2" w14:textId="77777777" w:rsidR="004D437D" w:rsidRDefault="004D437D" w:rsidP="004D437D">
      <w:pPr>
        <w:spacing w:after="0" w:line="240" w:lineRule="auto"/>
        <w:rPr>
          <w:rFonts w:ascii="Times New Roman" w:eastAsia="Times New Roman" w:hAnsi="Times New Roman" w:cs="Times New Roman"/>
          <w:sz w:val="24"/>
          <w:szCs w:val="24"/>
          <w:lang w:eastAsia="zh-CN"/>
        </w:rPr>
      </w:pPr>
    </w:p>
    <w:p w14:paraId="1601B7E5" w14:textId="50263F19" w:rsidR="00C71FB8" w:rsidRDefault="00486038" w:rsidP="004D437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We can also use the model to help explain why the hosts (and then parasitoids) went extinct in</w:t>
      </w:r>
      <w:r w:rsidR="00C315AA">
        <w:rPr>
          <w:rFonts w:ascii="Times New Roman" w:eastAsia="Times New Roman" w:hAnsi="Times New Roman" w:cs="Times New Roman"/>
          <w:sz w:val="24"/>
          <w:szCs w:val="24"/>
          <w:lang w:eastAsia="zh-CN"/>
        </w:rPr>
        <w:t xml:space="preserve"> 4 of 5 experimental controls. </w:t>
      </w:r>
      <w:r>
        <w:rPr>
          <w:rFonts w:ascii="Times New Roman" w:eastAsia="Times New Roman" w:hAnsi="Times New Roman" w:cs="Times New Roman"/>
          <w:sz w:val="24"/>
          <w:szCs w:val="24"/>
          <w:lang w:eastAsia="zh-CN"/>
        </w:rPr>
        <w:t>Using the same parameters as in Figure S1</w:t>
      </w:r>
      <w:r w:rsidR="00D419DF">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eastAsia="zh-CN"/>
        </w:rPr>
        <w:t xml:space="preserve">, and the fixed delay model from the previous section, we set </w:t>
      </w:r>
      <m:oMath>
        <m:sSub>
          <m:sSubPr>
            <m:ctrlPr>
              <w:rPr>
                <w:rFonts w:ascii="Cambria Math" w:hAnsi="Cambria Math"/>
                <w:i/>
                <w:sz w:val="24"/>
              </w:rPr>
            </m:ctrlPr>
          </m:sSubPr>
          <m:e>
            <m:r>
              <w:rPr>
                <w:rFonts w:ascii="Cambria Math" w:hAnsi="Cambria Math"/>
                <w:sz w:val="24"/>
              </w:rPr>
              <m:t>τ</m:t>
            </m:r>
          </m:e>
          <m:sub>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sub>
        </m:sSub>
      </m:oMath>
      <w:r>
        <w:rPr>
          <w:rFonts w:ascii="Times New Roman" w:eastAsia="Times New Roman" w:hAnsi="Times New Roman" w:cs="Times New Roman"/>
          <w:sz w:val="24"/>
          <w:szCs w:val="24"/>
          <w:lang w:eastAsia="zh-CN"/>
        </w:rPr>
        <w:t xml:space="preserve"> = 10.5 d to mimic the duration of </w:t>
      </w:r>
      <w:r w:rsidRPr="00486038">
        <w:rPr>
          <w:rFonts w:ascii="Times New Roman" w:eastAsia="Times New Roman" w:hAnsi="Times New Roman" w:cs="Times New Roman"/>
          <w:i/>
          <w:sz w:val="24"/>
          <w:szCs w:val="24"/>
          <w:lang w:eastAsia="zh-CN"/>
        </w:rPr>
        <w:t>H</w:t>
      </w:r>
      <w:r w:rsidRPr="00486038">
        <w:rPr>
          <w:rFonts w:ascii="Times New Roman" w:eastAsia="Times New Roman" w:hAnsi="Times New Roman" w:cs="Times New Roman"/>
          <w:sz w:val="24"/>
          <w:szCs w:val="24"/>
          <w:vertAlign w:val="subscript"/>
          <w:lang w:eastAsia="zh-CN"/>
        </w:rPr>
        <w:t>1</w:t>
      </w:r>
      <w:r w:rsidR="00C315AA">
        <w:rPr>
          <w:rFonts w:ascii="Times New Roman" w:eastAsia="Times New Roman" w:hAnsi="Times New Roman" w:cs="Times New Roman"/>
          <w:sz w:val="24"/>
          <w:szCs w:val="24"/>
          <w:lang w:eastAsia="zh-CN"/>
        </w:rPr>
        <w:t xml:space="preserve"> in this treatment. </w:t>
      </w:r>
      <w:r>
        <w:rPr>
          <w:rFonts w:ascii="Times New Roman" w:eastAsia="Times New Roman" w:hAnsi="Times New Roman" w:cs="Times New Roman"/>
          <w:sz w:val="24"/>
          <w:szCs w:val="24"/>
          <w:lang w:eastAsia="zh-CN"/>
        </w:rPr>
        <w:t xml:space="preserve">We observed that </w:t>
      </w:r>
      <w:r w:rsidR="00384DDB">
        <w:rPr>
          <w:rFonts w:ascii="Times New Roman" w:eastAsia="Times New Roman" w:hAnsi="Times New Roman" w:cs="Times New Roman"/>
          <w:sz w:val="24"/>
          <w:szCs w:val="24"/>
          <w:lang w:eastAsia="zh-CN"/>
        </w:rPr>
        <w:t>solutions</w:t>
      </w:r>
      <w:r>
        <w:rPr>
          <w:rFonts w:ascii="Times New Roman" w:eastAsia="Times New Roman" w:hAnsi="Times New Roman" w:cs="Times New Roman"/>
          <w:sz w:val="24"/>
          <w:szCs w:val="24"/>
          <w:lang w:eastAsia="zh-CN"/>
        </w:rPr>
        <w:t xml:space="preserve"> of the model went extinct</w:t>
      </w:r>
      <w:r w:rsidR="00F777BC">
        <w:rPr>
          <w:rFonts w:ascii="Times New Roman" w:eastAsia="Times New Roman" w:hAnsi="Times New Roman" w:cs="Times New Roman"/>
          <w:sz w:val="24"/>
          <w:szCs w:val="24"/>
          <w:lang w:eastAsia="zh-CN"/>
        </w:rPr>
        <w:t xml:space="preserve"> (</w:t>
      </w:r>
      <w:r w:rsidR="00384DDB">
        <w:rPr>
          <w:rFonts w:ascii="Times New Roman" w:eastAsia="Times New Roman" w:hAnsi="Times New Roman" w:cs="Times New Roman"/>
          <w:sz w:val="24"/>
          <w:szCs w:val="24"/>
          <w:lang w:eastAsia="zh-CN"/>
        </w:rPr>
        <w:t>the population fell below</w:t>
      </w:r>
      <w:r w:rsidR="00C315AA">
        <w:rPr>
          <w:rFonts w:ascii="Times New Roman" w:eastAsia="Times New Roman" w:hAnsi="Times New Roman" w:cs="Times New Roman"/>
          <w:sz w:val="24"/>
          <w:szCs w:val="24"/>
          <w:lang w:eastAsia="zh-CN"/>
        </w:rPr>
        <w:t xml:space="preserve"> 0.5</w:t>
      </w:r>
      <w:r w:rsidR="00C71FB8">
        <w:rPr>
          <w:rFonts w:ascii="Times New Roman" w:eastAsia="Times New Roman" w:hAnsi="Times New Roman" w:cs="Times New Roman"/>
          <w:sz w:val="24"/>
          <w:szCs w:val="24"/>
          <w:lang w:eastAsia="zh-CN"/>
        </w:rPr>
        <w:t xml:space="preserve">), </w:t>
      </w:r>
      <w:r w:rsidR="00B94EF8">
        <w:rPr>
          <w:rFonts w:ascii="Times New Roman" w:eastAsia="Times New Roman" w:hAnsi="Times New Roman" w:cs="Times New Roman"/>
          <w:sz w:val="24"/>
          <w:szCs w:val="24"/>
          <w:lang w:eastAsia="zh-CN"/>
        </w:rPr>
        <w:t>with the hosts going fir</w:t>
      </w:r>
      <w:r w:rsidR="00C315AA">
        <w:rPr>
          <w:rFonts w:ascii="Times New Roman" w:eastAsia="Times New Roman" w:hAnsi="Times New Roman" w:cs="Times New Roman"/>
          <w:sz w:val="24"/>
          <w:szCs w:val="24"/>
          <w:lang w:eastAsia="zh-CN"/>
        </w:rPr>
        <w:t xml:space="preserve">st, similar to the microcosms. </w:t>
      </w:r>
      <w:r w:rsidR="00C71FB8">
        <w:rPr>
          <w:rFonts w:ascii="Times New Roman" w:eastAsia="Times New Roman" w:hAnsi="Times New Roman" w:cs="Times New Roman"/>
          <w:sz w:val="24"/>
          <w:szCs w:val="24"/>
          <w:lang w:eastAsia="zh-CN"/>
        </w:rPr>
        <w:t xml:space="preserve">The extinction likely occurs because of increased synchrony between host and parasitoid development (because </w:t>
      </w:r>
      <w:r w:rsidR="00C71FB8" w:rsidRPr="00486038">
        <w:rPr>
          <w:rFonts w:ascii="Times New Roman" w:eastAsia="Times New Roman" w:hAnsi="Times New Roman" w:cs="Times New Roman"/>
          <w:i/>
          <w:sz w:val="24"/>
          <w:szCs w:val="24"/>
          <w:lang w:eastAsia="zh-CN"/>
        </w:rPr>
        <w:t>H</w:t>
      </w:r>
      <w:r w:rsidR="00C71FB8" w:rsidRPr="00486038">
        <w:rPr>
          <w:rFonts w:ascii="Times New Roman" w:eastAsia="Times New Roman" w:hAnsi="Times New Roman" w:cs="Times New Roman"/>
          <w:sz w:val="24"/>
          <w:szCs w:val="24"/>
          <w:vertAlign w:val="subscript"/>
          <w:lang w:eastAsia="zh-CN"/>
        </w:rPr>
        <w:t>1</w:t>
      </w:r>
      <w:r w:rsidR="00C71FB8">
        <w:rPr>
          <w:rFonts w:ascii="Times New Roman" w:eastAsia="Times New Roman" w:hAnsi="Times New Roman" w:cs="Times New Roman"/>
          <w:sz w:val="24"/>
          <w:szCs w:val="24"/>
          <w:lang w:eastAsia="zh-CN"/>
        </w:rPr>
        <w:t xml:space="preserve"> is shorter), </w:t>
      </w:r>
      <w:r w:rsidR="006440BF">
        <w:rPr>
          <w:rFonts w:ascii="Times New Roman" w:eastAsia="Times New Roman" w:hAnsi="Times New Roman" w:cs="Times New Roman"/>
          <w:sz w:val="24"/>
          <w:szCs w:val="24"/>
          <w:lang w:eastAsia="zh-CN"/>
        </w:rPr>
        <w:t xml:space="preserve">combined with a full </w:t>
      </w:r>
      <w:r w:rsidR="006440BF" w:rsidRPr="006440BF">
        <w:rPr>
          <w:rFonts w:ascii="Times New Roman" w:eastAsia="Times New Roman" w:hAnsi="Times New Roman" w:cs="Times New Roman"/>
          <w:i/>
          <w:sz w:val="24"/>
          <w:szCs w:val="24"/>
          <w:lang w:eastAsia="zh-CN"/>
        </w:rPr>
        <w:t>H</w:t>
      </w:r>
      <w:r w:rsidR="006440BF" w:rsidRPr="006440BF">
        <w:rPr>
          <w:rFonts w:ascii="Times New Roman" w:eastAsia="Times New Roman" w:hAnsi="Times New Roman" w:cs="Times New Roman"/>
          <w:sz w:val="24"/>
          <w:szCs w:val="24"/>
          <w:vertAlign w:val="subscript"/>
          <w:lang w:eastAsia="zh-CN"/>
        </w:rPr>
        <w:t>2</w:t>
      </w:r>
      <w:r w:rsidR="006440BF">
        <w:rPr>
          <w:rFonts w:ascii="Times New Roman" w:eastAsia="Times New Roman" w:hAnsi="Times New Roman" w:cs="Times New Roman"/>
          <w:sz w:val="24"/>
          <w:szCs w:val="24"/>
          <w:lang w:eastAsia="zh-CN"/>
        </w:rPr>
        <w:t xml:space="preserve"> duration, leading to higher parasitoid densities that are able to extinguish the hosts.  </w:t>
      </w:r>
    </w:p>
    <w:p w14:paraId="55D17A35" w14:textId="77777777" w:rsidR="00471C6C" w:rsidRDefault="00471C6C" w:rsidP="004D437D">
      <w:pPr>
        <w:spacing w:after="0" w:line="240" w:lineRule="auto"/>
        <w:rPr>
          <w:rFonts w:ascii="Times New Roman" w:eastAsia="Times New Roman" w:hAnsi="Times New Roman" w:cs="Times New Roman"/>
          <w:sz w:val="24"/>
          <w:szCs w:val="24"/>
          <w:lang w:eastAsia="zh-CN"/>
        </w:rPr>
      </w:pPr>
    </w:p>
    <w:p w14:paraId="7064CB83" w14:textId="77777777" w:rsidR="00645FCE" w:rsidRDefault="00645FCE" w:rsidP="004D437D">
      <w:pPr>
        <w:spacing w:after="0" w:line="240" w:lineRule="auto"/>
        <w:rPr>
          <w:rFonts w:ascii="Times New Roman" w:eastAsia="Times New Roman" w:hAnsi="Times New Roman" w:cs="Times New Roman"/>
          <w:sz w:val="24"/>
          <w:szCs w:val="24"/>
          <w:lang w:eastAsia="zh-CN"/>
        </w:rPr>
      </w:pPr>
    </w:p>
    <w:p w14:paraId="07D709C5" w14:textId="77777777" w:rsidR="00E9033C" w:rsidRDefault="00E9033C" w:rsidP="004D437D">
      <w:pPr>
        <w:spacing w:after="0" w:line="240" w:lineRule="auto"/>
        <w:rPr>
          <w:rFonts w:ascii="Times New Roman" w:eastAsia="Times New Roman" w:hAnsi="Times New Roman" w:cs="Times New Roman"/>
          <w:b/>
          <w:sz w:val="24"/>
          <w:szCs w:val="24"/>
          <w:lang w:eastAsia="zh-CN"/>
        </w:rPr>
      </w:pPr>
    </w:p>
    <w:p w14:paraId="604A2F4D" w14:textId="73FD2F09" w:rsidR="00471C6C" w:rsidRPr="00471C6C" w:rsidRDefault="00D209B2" w:rsidP="004D437D">
      <w:pPr>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SUPPLEMENTAL REFERENCES</w:t>
      </w:r>
    </w:p>
    <w:p w14:paraId="0BB3A45F" w14:textId="77777777" w:rsidR="00C71FB8" w:rsidRDefault="00C71FB8" w:rsidP="004D437D">
      <w:pPr>
        <w:spacing w:after="0" w:line="240" w:lineRule="auto"/>
        <w:rPr>
          <w:rFonts w:ascii="Times New Roman" w:eastAsia="Times New Roman" w:hAnsi="Times New Roman" w:cs="Times New Roman"/>
          <w:sz w:val="24"/>
          <w:szCs w:val="24"/>
          <w:lang w:eastAsia="zh-CN"/>
        </w:rPr>
      </w:pPr>
    </w:p>
    <w:p w14:paraId="0A39091A" w14:textId="77777777" w:rsidR="001A13E0" w:rsidRPr="001A13E0" w:rsidRDefault="00C80BFC" w:rsidP="001A13E0">
      <w:pPr>
        <w:pStyle w:val="EndNoteBibliography"/>
        <w:spacing w:after="0"/>
        <w:ind w:left="720" w:hanging="720"/>
      </w:pPr>
      <w:r w:rsidRPr="00F20C21">
        <w:fldChar w:fldCharType="begin"/>
      </w:r>
      <w:r w:rsidRPr="004D42D7">
        <w:instrText xml:space="preserve"> ADDIN EN.REFLIST </w:instrText>
      </w:r>
      <w:r w:rsidRPr="00F20C21">
        <w:fldChar w:fldCharType="end"/>
      </w:r>
      <w:r w:rsidR="001A13E0" w:rsidRPr="001A13E0">
        <w:t xml:space="preserve">Avidov Z., Applebaum S.W. &amp; Berlinger M.J. (1965). Physiological aspects of host specificity in the Bruchidae: II - ovipositional preference and behaviour of </w:t>
      </w:r>
      <w:r w:rsidR="001A13E0" w:rsidRPr="001A13E0">
        <w:rPr>
          <w:i/>
        </w:rPr>
        <w:t>Callosobruchus chinensis</w:t>
      </w:r>
      <w:r w:rsidR="001A13E0" w:rsidRPr="001A13E0">
        <w:t xml:space="preserve"> L. </w:t>
      </w:r>
      <w:r w:rsidR="001A13E0" w:rsidRPr="001A13E0">
        <w:rPr>
          <w:i/>
        </w:rPr>
        <w:t>Entomologia Experimentalis et Applicata</w:t>
      </w:r>
      <w:r w:rsidR="001A13E0" w:rsidRPr="001A13E0">
        <w:t>, 8, 96-106.</w:t>
      </w:r>
    </w:p>
    <w:p w14:paraId="5D9451AA" w14:textId="77777777" w:rsidR="001A13E0" w:rsidRPr="001A13E0" w:rsidRDefault="001A13E0" w:rsidP="001A13E0">
      <w:pPr>
        <w:pStyle w:val="EndNoteBibliography"/>
        <w:spacing w:after="0"/>
        <w:ind w:left="720" w:hanging="720"/>
      </w:pPr>
      <w:r w:rsidRPr="001A13E0">
        <w:t xml:space="preserve">Cazelles B., Chavez M., Berteaux D., Menard F., Vik J.O., Jenouvrier S. &amp; Stenseth N.C. (2008). Wavelet analysis of ecological time series. </w:t>
      </w:r>
      <w:r w:rsidRPr="001A13E0">
        <w:rPr>
          <w:i/>
        </w:rPr>
        <w:t>Oecologia</w:t>
      </w:r>
      <w:r w:rsidRPr="001A13E0">
        <w:t>, 156, 287-304.</w:t>
      </w:r>
    </w:p>
    <w:p w14:paraId="55F7A178" w14:textId="77777777" w:rsidR="001A13E0" w:rsidRPr="001A13E0" w:rsidRDefault="001A13E0" w:rsidP="001A13E0">
      <w:pPr>
        <w:pStyle w:val="EndNoteBibliography"/>
        <w:spacing w:after="0"/>
        <w:ind w:left="720" w:hanging="720"/>
      </w:pPr>
      <w:r w:rsidRPr="001A13E0">
        <w:t xml:space="preserve">Fujii K. (1983). Resource dependent stability in an experimental laboratory resource-herbivore-carnivore system. </w:t>
      </w:r>
      <w:r w:rsidRPr="001A13E0">
        <w:rPr>
          <w:i/>
        </w:rPr>
        <w:t>Researches in Population Ecology</w:t>
      </w:r>
      <w:r w:rsidRPr="001A13E0">
        <w:t>, 3 (Suppl.), 155-165.</w:t>
      </w:r>
    </w:p>
    <w:p w14:paraId="7C135D25" w14:textId="77777777" w:rsidR="001A13E0" w:rsidRPr="001A13E0" w:rsidRDefault="001A13E0" w:rsidP="001A13E0">
      <w:pPr>
        <w:pStyle w:val="EndNoteBibliography"/>
        <w:spacing w:after="0"/>
        <w:ind w:left="720" w:hanging="720"/>
      </w:pPr>
      <w:r w:rsidRPr="001A13E0">
        <w:t xml:space="preserve">Godfray H.C.J. &amp; Hassell M.P. (1989). Discrete and continuous insect populations in tropical environments. </w:t>
      </w:r>
      <w:r w:rsidRPr="001A13E0">
        <w:rPr>
          <w:i/>
        </w:rPr>
        <w:t>Journal of Animal Ecology</w:t>
      </w:r>
      <w:r w:rsidRPr="001A13E0">
        <w:t>, 58, 153-174.</w:t>
      </w:r>
    </w:p>
    <w:p w14:paraId="6BD4D3EA" w14:textId="77777777" w:rsidR="001A13E0" w:rsidRPr="001A13E0" w:rsidRDefault="001A13E0" w:rsidP="001A13E0">
      <w:pPr>
        <w:pStyle w:val="EndNoteBibliography"/>
        <w:spacing w:after="0"/>
        <w:ind w:left="720" w:hanging="720"/>
      </w:pPr>
      <w:r w:rsidRPr="001A13E0">
        <w:t xml:space="preserve">Guedes R.N.C., Guedes N.M.P. &amp; Smith R.H. (2007). Larval competition within seeds: From the behaviour process to the ecological outcome in the seed beetle </w:t>
      </w:r>
      <w:r w:rsidRPr="001A13E0">
        <w:rPr>
          <w:i/>
        </w:rPr>
        <w:t>Callosobruchus maculatus</w:t>
      </w:r>
      <w:r w:rsidRPr="001A13E0">
        <w:t xml:space="preserve">. </w:t>
      </w:r>
      <w:r w:rsidRPr="001A13E0">
        <w:rPr>
          <w:i/>
        </w:rPr>
        <w:t>Austral Ecol</w:t>
      </w:r>
      <w:r w:rsidRPr="001A13E0">
        <w:t>, 32, 697-707.</w:t>
      </w:r>
    </w:p>
    <w:p w14:paraId="0F9A7B39" w14:textId="77777777" w:rsidR="001A13E0" w:rsidRPr="001A13E0" w:rsidRDefault="001A13E0" w:rsidP="001A13E0">
      <w:pPr>
        <w:pStyle w:val="EndNoteBibliography"/>
        <w:spacing w:after="0"/>
        <w:ind w:left="720" w:hanging="720"/>
      </w:pPr>
      <w:r w:rsidRPr="001A13E0">
        <w:t xml:space="preserve">Hassell M.P. (1980). Foraging strategies, population models and biological control: a case study. </w:t>
      </w:r>
      <w:r w:rsidRPr="001A13E0">
        <w:rPr>
          <w:i/>
        </w:rPr>
        <w:t>Journal of Animal Ecology</w:t>
      </w:r>
      <w:r w:rsidRPr="001A13E0">
        <w:t>, 49, 603-628.</w:t>
      </w:r>
    </w:p>
    <w:p w14:paraId="2BC56DFD" w14:textId="77777777" w:rsidR="001A13E0" w:rsidRPr="001A13E0" w:rsidRDefault="001A13E0" w:rsidP="001A13E0">
      <w:pPr>
        <w:pStyle w:val="EndNoteBibliography"/>
        <w:spacing w:after="0"/>
        <w:ind w:left="720" w:hanging="720"/>
      </w:pPr>
      <w:r w:rsidRPr="001A13E0">
        <w:t xml:space="preserve">Hassell M.P. (2000). </w:t>
      </w:r>
      <w:r w:rsidRPr="001A13E0">
        <w:rPr>
          <w:i/>
        </w:rPr>
        <w:t>The spatial and temporal dynamics of host-parasitoid interactions</w:t>
      </w:r>
      <w:r w:rsidRPr="001A13E0">
        <w:t>. Oxford University Press, Inc., New York.</w:t>
      </w:r>
    </w:p>
    <w:p w14:paraId="1A1B5536" w14:textId="77777777" w:rsidR="001A13E0" w:rsidRPr="001A13E0" w:rsidRDefault="001A13E0" w:rsidP="001A13E0">
      <w:pPr>
        <w:pStyle w:val="EndNoteBibliography"/>
        <w:spacing w:after="0"/>
        <w:ind w:left="720" w:hanging="720"/>
      </w:pPr>
      <w:r w:rsidRPr="001A13E0">
        <w:t xml:space="preserve">Ji J., Choi W.I. &amp; Ryoo M.I. (2004). Fitness and sex allocation of </w:t>
      </w:r>
      <w:r w:rsidRPr="001A13E0">
        <w:rPr>
          <w:i/>
        </w:rPr>
        <w:t xml:space="preserve">Anisopteromalus calandrae </w:t>
      </w:r>
      <w:r w:rsidRPr="001A13E0">
        <w:t xml:space="preserve">(Hymenoptera : Pteromalidae): relative fitness of large females and males in a multi-patch system. </w:t>
      </w:r>
      <w:r w:rsidRPr="001A13E0">
        <w:rPr>
          <w:i/>
        </w:rPr>
        <w:t>Annals of the Entomological Society of America</w:t>
      </w:r>
      <w:r w:rsidRPr="001A13E0">
        <w:t>, 97, 825-830.</w:t>
      </w:r>
    </w:p>
    <w:p w14:paraId="3041148A" w14:textId="77777777" w:rsidR="001A13E0" w:rsidRPr="001A13E0" w:rsidRDefault="001A13E0" w:rsidP="001A13E0">
      <w:pPr>
        <w:pStyle w:val="EndNoteBibliography"/>
        <w:spacing w:after="0"/>
        <w:ind w:left="720" w:hanging="720"/>
      </w:pPr>
      <w:r w:rsidRPr="001A13E0">
        <w:t xml:space="preserve">Kendall B.E., Briggs C.J., Murdoch W.W., Turchin P., Ellner S.P. &amp; Mccauley (1999). Why do populations cycle? A synthesis of statistical and  mechanistic modeling approaches. </w:t>
      </w:r>
      <w:r w:rsidRPr="001A13E0">
        <w:rPr>
          <w:i/>
        </w:rPr>
        <w:t>Ecology</w:t>
      </w:r>
      <w:r w:rsidRPr="001A13E0">
        <w:t>, 80, 1789-1805.</w:t>
      </w:r>
    </w:p>
    <w:p w14:paraId="49F0D085" w14:textId="77777777" w:rsidR="001A13E0" w:rsidRPr="001A13E0" w:rsidRDefault="001A13E0" w:rsidP="001A13E0">
      <w:pPr>
        <w:pStyle w:val="EndNoteBibliography"/>
        <w:spacing w:after="0"/>
        <w:ind w:left="720" w:hanging="720"/>
      </w:pPr>
      <w:r w:rsidRPr="001A13E0">
        <w:t xml:space="preserve">MacDonald N. (1978). </w:t>
      </w:r>
      <w:r w:rsidRPr="001A13E0">
        <w:rPr>
          <w:i/>
        </w:rPr>
        <w:t>Time lags in biological models</w:t>
      </w:r>
      <w:r w:rsidRPr="001A13E0">
        <w:t>. Springer, Heidelberg, Germany.</w:t>
      </w:r>
    </w:p>
    <w:p w14:paraId="1234E713" w14:textId="77777777" w:rsidR="001A13E0" w:rsidRPr="001A13E0" w:rsidRDefault="001A13E0" w:rsidP="001A13E0">
      <w:pPr>
        <w:pStyle w:val="EndNoteBibliography"/>
        <w:spacing w:after="0"/>
        <w:ind w:left="720" w:hanging="720"/>
      </w:pPr>
      <w:r w:rsidRPr="001A13E0">
        <w:t xml:space="preserve">Mbata G.N. (1992). Egg distribution on seeds by </w:t>
      </w:r>
      <w:r w:rsidRPr="001A13E0">
        <w:rPr>
          <w:i/>
        </w:rPr>
        <w:t>Callosobruchus subinnotatus</w:t>
      </w:r>
      <w:r w:rsidRPr="001A13E0">
        <w:t xml:space="preserve"> (Pic) (Coleoptera, Bruchidae). </w:t>
      </w:r>
      <w:r w:rsidRPr="001A13E0">
        <w:rPr>
          <w:i/>
        </w:rPr>
        <w:t>Journal of Stored Products Research</w:t>
      </w:r>
      <w:r w:rsidRPr="001A13E0">
        <w:t>, 28, 301-305.</w:t>
      </w:r>
    </w:p>
    <w:p w14:paraId="1BAA5DFC" w14:textId="77777777" w:rsidR="001A13E0" w:rsidRPr="001A13E0" w:rsidRDefault="001A13E0" w:rsidP="001A13E0">
      <w:pPr>
        <w:pStyle w:val="EndNoteBibliography"/>
        <w:spacing w:after="0"/>
        <w:ind w:left="720" w:hanging="720"/>
      </w:pPr>
      <w:r w:rsidRPr="001A13E0">
        <w:t xml:space="preserve">Messina F.J. &amp; Renwick J.A.A. (1985). Mechanism of egg recognition by the cowpea weevil </w:t>
      </w:r>
      <w:r w:rsidRPr="001A13E0">
        <w:rPr>
          <w:i/>
        </w:rPr>
        <w:t>Callosobruchus maculatus</w:t>
      </w:r>
      <w:r w:rsidRPr="001A13E0">
        <w:t xml:space="preserve">. </w:t>
      </w:r>
      <w:r w:rsidRPr="001A13E0">
        <w:rPr>
          <w:i/>
        </w:rPr>
        <w:t>Entomologia Experimentalis Et Applicata</w:t>
      </w:r>
      <w:r w:rsidRPr="001A13E0">
        <w:t>, 37, 241-245.</w:t>
      </w:r>
    </w:p>
    <w:p w14:paraId="5F30988E" w14:textId="77777777" w:rsidR="001A13E0" w:rsidRPr="001A13E0" w:rsidRDefault="001A13E0" w:rsidP="001A13E0">
      <w:pPr>
        <w:pStyle w:val="EndNoteBibliography"/>
        <w:spacing w:after="0"/>
        <w:ind w:left="720" w:hanging="720"/>
      </w:pPr>
      <w:r w:rsidRPr="001A13E0">
        <w:t xml:space="preserve">Murdoch W.W., Nisbet R.M., Blythe S.P., Gurney W.S.C. &amp; Reeve J.D. (1987). An invulnerable age class and stability in delay-differential parasitoid-host models. </w:t>
      </w:r>
      <w:r w:rsidRPr="001A13E0">
        <w:rPr>
          <w:i/>
        </w:rPr>
        <w:t>American Naturalist</w:t>
      </w:r>
      <w:r w:rsidRPr="001A13E0">
        <w:t>, 129, 263-282.</w:t>
      </w:r>
    </w:p>
    <w:p w14:paraId="493A94E5" w14:textId="77777777" w:rsidR="001A13E0" w:rsidRPr="001A13E0" w:rsidRDefault="001A13E0" w:rsidP="001A13E0">
      <w:pPr>
        <w:pStyle w:val="EndNoteBibliography"/>
        <w:spacing w:after="0"/>
        <w:ind w:left="720" w:hanging="720"/>
      </w:pPr>
      <w:r w:rsidRPr="001A13E0">
        <w:t xml:space="preserve">Stein M. (1987). Large sample properties of simulations using latin hypercube sampling. </w:t>
      </w:r>
      <w:r w:rsidRPr="001A13E0">
        <w:rPr>
          <w:i/>
        </w:rPr>
        <w:t>Technometrics</w:t>
      </w:r>
      <w:r w:rsidRPr="001A13E0">
        <w:t>, 29, 143-151.</w:t>
      </w:r>
    </w:p>
    <w:p w14:paraId="23DDCE36" w14:textId="77777777" w:rsidR="001A13E0" w:rsidRPr="001A13E0" w:rsidRDefault="001A13E0" w:rsidP="001A13E0">
      <w:pPr>
        <w:pStyle w:val="EndNoteBibliography"/>
        <w:spacing w:after="0"/>
        <w:ind w:left="720" w:hanging="720"/>
      </w:pPr>
      <w:r w:rsidRPr="001A13E0">
        <w:t xml:space="preserve">Stillwell R.C. &amp; Fox C.W. (2007). Environmental effects on sexual size dimorphism of a seed-feeding beetle. </w:t>
      </w:r>
      <w:r w:rsidRPr="001A13E0">
        <w:rPr>
          <w:i/>
        </w:rPr>
        <w:t>Oecologia</w:t>
      </w:r>
      <w:r w:rsidRPr="001A13E0">
        <w:t>, 153, 273-280.</w:t>
      </w:r>
    </w:p>
    <w:p w14:paraId="511E72A7" w14:textId="77777777" w:rsidR="001A13E0" w:rsidRPr="001A13E0" w:rsidRDefault="001A13E0" w:rsidP="001A13E0">
      <w:pPr>
        <w:pStyle w:val="EndNoteBibliography"/>
        <w:spacing w:after="0"/>
        <w:ind w:left="720" w:hanging="720"/>
      </w:pPr>
      <w:r w:rsidRPr="001A13E0">
        <w:t xml:space="preserve">Toquenaga Y. (1993). Contest and scramble competitions in </w:t>
      </w:r>
      <w:r w:rsidRPr="001A13E0">
        <w:rPr>
          <w:i/>
        </w:rPr>
        <w:t>Callosobruchus maculatus</w:t>
      </w:r>
      <w:r w:rsidRPr="001A13E0">
        <w:t xml:space="preserve"> (Coleoptera, Bruchidae) .2. Larval competition and interference mechanisms. </w:t>
      </w:r>
      <w:r w:rsidRPr="001A13E0">
        <w:rPr>
          <w:i/>
        </w:rPr>
        <w:t>Researches on Population Ecology</w:t>
      </w:r>
      <w:r w:rsidRPr="001A13E0">
        <w:t>, 35, 57-68.</w:t>
      </w:r>
    </w:p>
    <w:p w14:paraId="0E160B86" w14:textId="77777777" w:rsidR="001A13E0" w:rsidRPr="001A13E0" w:rsidRDefault="001A13E0" w:rsidP="001A13E0">
      <w:pPr>
        <w:pStyle w:val="EndNoteBibliography"/>
        <w:spacing w:after="0"/>
        <w:ind w:left="720" w:hanging="720"/>
      </w:pPr>
      <w:r w:rsidRPr="001A13E0">
        <w:t xml:space="preserve">Toquenaga Y. &amp; Fujii K. (1990). Contest and scramble competitions in </w:t>
      </w:r>
      <w:r w:rsidRPr="001A13E0">
        <w:rPr>
          <w:i/>
        </w:rPr>
        <w:t>Callosobruchus maculatus</w:t>
      </w:r>
      <w:r w:rsidRPr="001A13E0">
        <w:t xml:space="preserve"> (Coleoptera, Bruchidae) .1. Larval competition curves and resource sharing patterns. </w:t>
      </w:r>
      <w:r w:rsidRPr="001A13E0">
        <w:rPr>
          <w:i/>
        </w:rPr>
        <w:t>Researches on Population Ecology</w:t>
      </w:r>
      <w:r w:rsidRPr="001A13E0">
        <w:t>, 33, 199-211.</w:t>
      </w:r>
    </w:p>
    <w:p w14:paraId="6EAE151E" w14:textId="77777777" w:rsidR="001A13E0" w:rsidRPr="001A13E0" w:rsidRDefault="001A13E0" w:rsidP="001A13E0">
      <w:pPr>
        <w:pStyle w:val="EndNoteBibliography"/>
        <w:spacing w:after="0"/>
        <w:ind w:left="720" w:hanging="720"/>
      </w:pPr>
      <w:r w:rsidRPr="001A13E0">
        <w:t xml:space="preserve">Torrence C. &amp; Compo G.P. (1998). A practical guide to wavelet analysis. </w:t>
      </w:r>
      <w:r w:rsidRPr="001A13E0">
        <w:rPr>
          <w:i/>
        </w:rPr>
        <w:t>Bulletin of the American Meteorological Society</w:t>
      </w:r>
      <w:r w:rsidRPr="001A13E0">
        <w:t>, 79, 61-78.</w:t>
      </w:r>
    </w:p>
    <w:p w14:paraId="1BC6AD33" w14:textId="77777777" w:rsidR="001A13E0" w:rsidRPr="001A13E0" w:rsidRDefault="001A13E0" w:rsidP="001A13E0">
      <w:pPr>
        <w:pStyle w:val="EndNoteBibliography"/>
        <w:spacing w:after="0"/>
        <w:ind w:left="720" w:hanging="720"/>
      </w:pPr>
      <w:r w:rsidRPr="001A13E0">
        <w:t xml:space="preserve">Tuda M. &amp; Shimada M. (2005). Complexity, evolution, and persistence in host-parasitold experimental systems with </w:t>
      </w:r>
      <w:r w:rsidRPr="001A13E0">
        <w:rPr>
          <w:i/>
        </w:rPr>
        <w:t xml:space="preserve">Callosobruchus </w:t>
      </w:r>
      <w:r w:rsidRPr="001A13E0">
        <w:t xml:space="preserve">beetles as the host. </w:t>
      </w:r>
      <w:r w:rsidRPr="001A13E0">
        <w:rPr>
          <w:i/>
        </w:rPr>
        <w:t>Advances in Ecological Research</w:t>
      </w:r>
      <w:r w:rsidRPr="001A13E0">
        <w:t>, 37, 37-75.</w:t>
      </w:r>
    </w:p>
    <w:p w14:paraId="732FC975" w14:textId="77777777" w:rsidR="001A13E0" w:rsidRPr="001A13E0" w:rsidRDefault="001A13E0" w:rsidP="001A13E0">
      <w:pPr>
        <w:pStyle w:val="EndNoteBibliography"/>
        <w:spacing w:after="0"/>
        <w:ind w:left="720" w:hanging="720"/>
      </w:pPr>
      <w:r w:rsidRPr="001A13E0">
        <w:t xml:space="preserve">Utida S. (1941). Studies on experimental population of the azuki bean weevil, </w:t>
      </w:r>
      <w:r w:rsidRPr="001A13E0">
        <w:rPr>
          <w:i/>
        </w:rPr>
        <w:t>Callosobruchus chinensis</w:t>
      </w:r>
      <w:r w:rsidRPr="001A13E0">
        <w:t xml:space="preserve"> (L.). I. The effect of population density on the progeny population. </w:t>
      </w:r>
      <w:r w:rsidRPr="001A13E0">
        <w:rPr>
          <w:i/>
        </w:rPr>
        <w:t>Memiors of the College of Agriculture, Kyoto Imperial University</w:t>
      </w:r>
      <w:r w:rsidRPr="001A13E0">
        <w:t>, 48, 1-30.</w:t>
      </w:r>
    </w:p>
    <w:p w14:paraId="2B6F88C9" w14:textId="77777777" w:rsidR="001A13E0" w:rsidRPr="001A13E0" w:rsidRDefault="001A13E0" w:rsidP="001A13E0">
      <w:pPr>
        <w:pStyle w:val="EndNoteBibliography"/>
        <w:spacing w:after="0"/>
        <w:ind w:left="720" w:hanging="720"/>
      </w:pPr>
      <w:r w:rsidRPr="001A13E0">
        <w:t xml:space="preserve">Utida S. (1957). Cyclic fluctuations of population density intrinsic to the host-parasite system. </w:t>
      </w:r>
      <w:r w:rsidRPr="001A13E0">
        <w:rPr>
          <w:i/>
        </w:rPr>
        <w:t>Ecology</w:t>
      </w:r>
      <w:r w:rsidRPr="001A13E0">
        <w:t>, 38, 442-449.</w:t>
      </w:r>
    </w:p>
    <w:p w14:paraId="37029843" w14:textId="77777777" w:rsidR="001A13E0" w:rsidRPr="001A13E0" w:rsidRDefault="001A13E0" w:rsidP="001A13E0">
      <w:pPr>
        <w:pStyle w:val="EndNoteBibliography"/>
        <w:spacing w:after="0"/>
        <w:ind w:left="720" w:hanging="720"/>
      </w:pPr>
      <w:r w:rsidRPr="001A13E0">
        <w:t xml:space="preserve">Wearing H.J., Rohani P., Cameron T.C. &amp; Sait S.M. (2004). The dynamical consequences of developmental variability and demographic stochasticity for host-parasitoid interactions. </w:t>
      </w:r>
      <w:r w:rsidRPr="001A13E0">
        <w:rPr>
          <w:i/>
        </w:rPr>
        <w:t>American Naturalist</w:t>
      </w:r>
      <w:r w:rsidRPr="001A13E0">
        <w:t>, 164, 543-558.</w:t>
      </w:r>
    </w:p>
    <w:p w14:paraId="57FA2ADC" w14:textId="77777777" w:rsidR="001A13E0" w:rsidRPr="001A13E0" w:rsidRDefault="001A13E0" w:rsidP="001A13E0">
      <w:pPr>
        <w:pStyle w:val="EndNoteBibliography"/>
        <w:spacing w:after="0"/>
        <w:ind w:left="720" w:hanging="720"/>
      </w:pPr>
      <w:r w:rsidRPr="001A13E0">
        <w:t xml:space="preserve">Welch B.L. (1951). On the comparison of several mean values: an alternate approach. </w:t>
      </w:r>
      <w:r w:rsidRPr="001A13E0">
        <w:rPr>
          <w:i/>
        </w:rPr>
        <w:t>Biometrika</w:t>
      </w:r>
      <w:r w:rsidRPr="001A13E0">
        <w:t>, 38, 330-336.</w:t>
      </w:r>
    </w:p>
    <w:p w14:paraId="5938E9A5" w14:textId="77777777" w:rsidR="001A13E0" w:rsidRPr="001A13E0" w:rsidRDefault="001A13E0" w:rsidP="001A13E0">
      <w:pPr>
        <w:pStyle w:val="EndNoteBibliography"/>
        <w:ind w:left="720" w:hanging="720"/>
      </w:pPr>
      <w:r w:rsidRPr="001A13E0">
        <w:t xml:space="preserve">Xu D., Reeve J.D., Wang X. &amp; Xiao M. (2010). Developmental variability and stability in continuous-time host–parasitoid models. </w:t>
      </w:r>
      <w:r w:rsidRPr="001A13E0">
        <w:rPr>
          <w:i/>
        </w:rPr>
        <w:t>Theoretical Population Biology</w:t>
      </w:r>
      <w:r w:rsidRPr="001A13E0">
        <w:t>, 78, 1-11.</w:t>
      </w:r>
    </w:p>
    <w:p w14:paraId="03288350" w14:textId="65C888E7" w:rsidR="001A13E0" w:rsidRPr="001A13E0" w:rsidRDefault="001A13E0" w:rsidP="001A13E0">
      <w:pPr>
        <w:pStyle w:val="EndNoteBibliography"/>
        <w:spacing w:after="0"/>
        <w:ind w:left="720" w:hanging="720"/>
      </w:pPr>
      <w:r w:rsidRPr="001A13E0">
        <w:t xml:space="preserve">Avidov Z., Applebaum S.W. &amp; Berlinger M.J. (1965). Physiological aspects of host specificity in the Bruchidae: II - ovipositional preference and behaviour of </w:t>
      </w:r>
      <w:r w:rsidRPr="001A13E0">
        <w:rPr>
          <w:i/>
        </w:rPr>
        <w:t>Callosobruchus chinensis</w:t>
      </w:r>
      <w:r w:rsidRPr="001A13E0">
        <w:t xml:space="preserve"> L. </w:t>
      </w:r>
      <w:r w:rsidRPr="001A13E0">
        <w:rPr>
          <w:i/>
        </w:rPr>
        <w:t>Entomologia Experimentalis et Applicata</w:t>
      </w:r>
      <w:r w:rsidRPr="001A13E0">
        <w:t>, 8, 96-106.</w:t>
      </w:r>
    </w:p>
    <w:p w14:paraId="7C917F35" w14:textId="77777777" w:rsidR="001A13E0" w:rsidRPr="001A13E0" w:rsidRDefault="001A13E0" w:rsidP="001A13E0">
      <w:pPr>
        <w:pStyle w:val="EndNoteBibliography"/>
        <w:spacing w:after="0"/>
        <w:ind w:left="720" w:hanging="720"/>
      </w:pPr>
      <w:r w:rsidRPr="001A13E0">
        <w:t xml:space="preserve">Cazelles B., Chavez M., Berteaux D., Menard F., Vik J.O., Jenouvrier S. &amp; Stenseth N.C. (2008). Wavelet analysis of ecological time series. </w:t>
      </w:r>
      <w:r w:rsidRPr="001A13E0">
        <w:rPr>
          <w:i/>
        </w:rPr>
        <w:t>Oecologia</w:t>
      </w:r>
      <w:r w:rsidRPr="001A13E0">
        <w:t>, 156, 287-304.</w:t>
      </w:r>
    </w:p>
    <w:p w14:paraId="346E61A9" w14:textId="77777777" w:rsidR="001A13E0" w:rsidRPr="001A13E0" w:rsidRDefault="001A13E0" w:rsidP="001A13E0">
      <w:pPr>
        <w:pStyle w:val="EndNoteBibliography"/>
        <w:spacing w:after="0"/>
        <w:ind w:left="720" w:hanging="720"/>
      </w:pPr>
      <w:r w:rsidRPr="001A13E0">
        <w:t xml:space="preserve">Fujii K. (1983). Resource dependent stability in an experimental laboratory resource-herbivore-carnivore system. </w:t>
      </w:r>
      <w:r w:rsidRPr="001A13E0">
        <w:rPr>
          <w:i/>
        </w:rPr>
        <w:t>Researches in Population Ecology</w:t>
      </w:r>
      <w:r w:rsidRPr="001A13E0">
        <w:t>, 3 (Suppl.), 155-165.</w:t>
      </w:r>
    </w:p>
    <w:p w14:paraId="267C98EA" w14:textId="77777777" w:rsidR="001A13E0" w:rsidRPr="001A13E0" w:rsidRDefault="001A13E0" w:rsidP="001A13E0">
      <w:pPr>
        <w:pStyle w:val="EndNoteBibliography"/>
        <w:spacing w:after="0"/>
        <w:ind w:left="720" w:hanging="720"/>
      </w:pPr>
      <w:r w:rsidRPr="001A13E0">
        <w:t xml:space="preserve">Godfray H.C.J. &amp; Hassell M.P. (1989). Discrete and continuous insect populations in tropical environments. </w:t>
      </w:r>
      <w:r w:rsidRPr="001A13E0">
        <w:rPr>
          <w:i/>
        </w:rPr>
        <w:t>Journal of Animal Ecology</w:t>
      </w:r>
      <w:r w:rsidRPr="001A13E0">
        <w:t>, 58, 153-174.</w:t>
      </w:r>
    </w:p>
    <w:p w14:paraId="2DFD9624" w14:textId="77777777" w:rsidR="001A13E0" w:rsidRPr="001A13E0" w:rsidRDefault="001A13E0" w:rsidP="001A13E0">
      <w:pPr>
        <w:pStyle w:val="EndNoteBibliography"/>
        <w:spacing w:after="0"/>
        <w:ind w:left="720" w:hanging="720"/>
      </w:pPr>
      <w:r w:rsidRPr="001A13E0">
        <w:t xml:space="preserve">Guedes R.N.C., Guedes N.M.P. &amp; Smith R.H. (2007). Larval competition within seeds: From the behaviour process to the ecological outcome in the seed beetle </w:t>
      </w:r>
      <w:r w:rsidRPr="001A13E0">
        <w:rPr>
          <w:i/>
        </w:rPr>
        <w:t>Callosobruchus maculatus</w:t>
      </w:r>
      <w:r w:rsidRPr="001A13E0">
        <w:t xml:space="preserve">. </w:t>
      </w:r>
      <w:r w:rsidRPr="001A13E0">
        <w:rPr>
          <w:i/>
        </w:rPr>
        <w:t>Austral Ecol</w:t>
      </w:r>
      <w:r w:rsidRPr="001A13E0">
        <w:t>, 32, 697-707.</w:t>
      </w:r>
    </w:p>
    <w:p w14:paraId="7C9D62C7" w14:textId="77777777" w:rsidR="001A13E0" w:rsidRPr="001A13E0" w:rsidRDefault="001A13E0" w:rsidP="001A13E0">
      <w:pPr>
        <w:pStyle w:val="EndNoteBibliography"/>
        <w:spacing w:after="0"/>
        <w:ind w:left="720" w:hanging="720"/>
      </w:pPr>
      <w:r w:rsidRPr="001A13E0">
        <w:t xml:space="preserve">Hassell M.P. (1980). Foraging strategies, population models and biological control: a case study. </w:t>
      </w:r>
      <w:r w:rsidRPr="001A13E0">
        <w:rPr>
          <w:i/>
        </w:rPr>
        <w:t>Journal of Animal Ecology</w:t>
      </w:r>
      <w:r w:rsidRPr="001A13E0">
        <w:t>, 49, 603-628.</w:t>
      </w:r>
    </w:p>
    <w:p w14:paraId="18CB8651" w14:textId="77777777" w:rsidR="001A13E0" w:rsidRPr="001A13E0" w:rsidRDefault="001A13E0" w:rsidP="001A13E0">
      <w:pPr>
        <w:pStyle w:val="EndNoteBibliography"/>
        <w:spacing w:after="0"/>
        <w:ind w:left="720" w:hanging="720"/>
      </w:pPr>
      <w:r w:rsidRPr="001A13E0">
        <w:t xml:space="preserve">Ji J., Choi W.I. &amp; Ryoo M.I. (2004). Fitness and sex allocation of </w:t>
      </w:r>
      <w:r w:rsidRPr="001A13E0">
        <w:rPr>
          <w:i/>
        </w:rPr>
        <w:t xml:space="preserve">Anisopteromalus calandrae </w:t>
      </w:r>
      <w:r w:rsidRPr="001A13E0">
        <w:t xml:space="preserve">(Hymenoptera : Pteromalidae): relative fitness of large females and males in a multi-patch system. </w:t>
      </w:r>
      <w:r w:rsidRPr="001A13E0">
        <w:rPr>
          <w:i/>
        </w:rPr>
        <w:t>Annals of the Entomological Society of America</w:t>
      </w:r>
      <w:r w:rsidRPr="001A13E0">
        <w:t>, 97, 825-830.</w:t>
      </w:r>
    </w:p>
    <w:p w14:paraId="58FDC935" w14:textId="77777777" w:rsidR="001A13E0" w:rsidRPr="001A13E0" w:rsidRDefault="001A13E0" w:rsidP="001A13E0">
      <w:pPr>
        <w:pStyle w:val="EndNoteBibliography"/>
        <w:spacing w:after="0"/>
        <w:ind w:left="720" w:hanging="720"/>
      </w:pPr>
      <w:r w:rsidRPr="001A13E0">
        <w:t xml:space="preserve">Kendall B.E., Briggs C.J., Murdoch W.W., Turchin P., Ellner S.P. &amp; Mccauley (1999). Why do populations cycle? A synthesis of statistical and  mechanistic modeling approaches. </w:t>
      </w:r>
      <w:r w:rsidRPr="001A13E0">
        <w:rPr>
          <w:i/>
        </w:rPr>
        <w:t>Ecology</w:t>
      </w:r>
      <w:r w:rsidRPr="001A13E0">
        <w:t>, 80, 1789-1805.</w:t>
      </w:r>
    </w:p>
    <w:p w14:paraId="7D715F8F" w14:textId="77777777" w:rsidR="001A13E0" w:rsidRPr="001A13E0" w:rsidRDefault="001A13E0" w:rsidP="001A13E0">
      <w:pPr>
        <w:pStyle w:val="EndNoteBibliography"/>
        <w:spacing w:after="0"/>
        <w:ind w:left="720" w:hanging="720"/>
      </w:pPr>
      <w:r w:rsidRPr="001A13E0">
        <w:t xml:space="preserve">MacDonald N. (1978). </w:t>
      </w:r>
      <w:r w:rsidRPr="001A13E0">
        <w:rPr>
          <w:i/>
        </w:rPr>
        <w:t>Time lags in biological models</w:t>
      </w:r>
      <w:r w:rsidRPr="001A13E0">
        <w:t>. Springer, Heidelberg, Germany.</w:t>
      </w:r>
    </w:p>
    <w:p w14:paraId="2573D277" w14:textId="77777777" w:rsidR="001A13E0" w:rsidRPr="001A13E0" w:rsidRDefault="001A13E0" w:rsidP="001A13E0">
      <w:pPr>
        <w:pStyle w:val="EndNoteBibliography"/>
        <w:spacing w:after="0"/>
        <w:ind w:left="720" w:hanging="720"/>
      </w:pPr>
      <w:r w:rsidRPr="001A13E0">
        <w:t xml:space="preserve">Mbata G.N. (1992). Egg distribution on seeds by </w:t>
      </w:r>
      <w:r w:rsidRPr="001A13E0">
        <w:rPr>
          <w:i/>
        </w:rPr>
        <w:t>Callosobruchus subinnotatus</w:t>
      </w:r>
      <w:r w:rsidRPr="001A13E0">
        <w:t xml:space="preserve"> (Pic) (Coleoptera, Bruchidae). </w:t>
      </w:r>
      <w:r w:rsidRPr="001A13E0">
        <w:rPr>
          <w:i/>
        </w:rPr>
        <w:t>Journal of Stored Products Research</w:t>
      </w:r>
      <w:r w:rsidRPr="001A13E0">
        <w:t>, 28, 301-305.</w:t>
      </w:r>
    </w:p>
    <w:p w14:paraId="082A2F0C" w14:textId="77777777" w:rsidR="001A13E0" w:rsidRPr="001A13E0" w:rsidRDefault="001A13E0" w:rsidP="001A13E0">
      <w:pPr>
        <w:pStyle w:val="EndNoteBibliography"/>
        <w:spacing w:after="0"/>
        <w:ind w:left="720" w:hanging="720"/>
      </w:pPr>
      <w:r w:rsidRPr="001A13E0">
        <w:t xml:space="preserve">Messina F.J. &amp; Renwick J.A.A. (1985). Mechanism of egg recognition by the cowpea weevil </w:t>
      </w:r>
      <w:r w:rsidRPr="001A13E0">
        <w:rPr>
          <w:i/>
        </w:rPr>
        <w:t>Callosobruchus maculatus</w:t>
      </w:r>
      <w:r w:rsidRPr="001A13E0">
        <w:t xml:space="preserve">. </w:t>
      </w:r>
      <w:r w:rsidRPr="001A13E0">
        <w:rPr>
          <w:i/>
        </w:rPr>
        <w:t>Entomologia Experimentalis Et Applicata</w:t>
      </w:r>
      <w:r w:rsidRPr="001A13E0">
        <w:t>, 37, 241-245.</w:t>
      </w:r>
    </w:p>
    <w:p w14:paraId="0E1B6E78" w14:textId="77777777" w:rsidR="001A13E0" w:rsidRPr="001A13E0" w:rsidRDefault="001A13E0" w:rsidP="001A13E0">
      <w:pPr>
        <w:pStyle w:val="EndNoteBibliography"/>
        <w:spacing w:after="0"/>
        <w:ind w:left="720" w:hanging="720"/>
      </w:pPr>
      <w:r w:rsidRPr="001A13E0">
        <w:t xml:space="preserve">Murdoch W.W., Nisbet R.M., Blythe S.P., Gurney W.S.C. &amp; Reeve J.D. (1987). An invulnerable age class and stability in delay-differential parasitoid-host models. </w:t>
      </w:r>
      <w:r w:rsidRPr="001A13E0">
        <w:rPr>
          <w:i/>
        </w:rPr>
        <w:t>American Naturalist</w:t>
      </w:r>
      <w:r w:rsidRPr="001A13E0">
        <w:t>, 129, 263-282.</w:t>
      </w:r>
    </w:p>
    <w:p w14:paraId="68DA561D" w14:textId="77777777" w:rsidR="001A13E0" w:rsidRPr="001A13E0" w:rsidRDefault="001A13E0" w:rsidP="001A13E0">
      <w:pPr>
        <w:pStyle w:val="EndNoteBibliography"/>
        <w:spacing w:after="0"/>
        <w:ind w:left="720" w:hanging="720"/>
      </w:pPr>
      <w:r w:rsidRPr="001A13E0">
        <w:t xml:space="preserve">Stein M. (1987). Large sample properties of simulations using latin hypercube sampling. </w:t>
      </w:r>
      <w:r w:rsidRPr="001A13E0">
        <w:rPr>
          <w:i/>
        </w:rPr>
        <w:t>Technometrics</w:t>
      </w:r>
      <w:r w:rsidRPr="001A13E0">
        <w:t>, 29, 143-151.</w:t>
      </w:r>
    </w:p>
    <w:p w14:paraId="01D86CD0" w14:textId="77777777" w:rsidR="001A13E0" w:rsidRPr="001A13E0" w:rsidRDefault="001A13E0" w:rsidP="001A13E0">
      <w:pPr>
        <w:pStyle w:val="EndNoteBibliography"/>
        <w:spacing w:after="0"/>
        <w:ind w:left="720" w:hanging="720"/>
      </w:pPr>
      <w:r w:rsidRPr="001A13E0">
        <w:t xml:space="preserve">Stillwell R.C. &amp; Fox C.W. (2007). Environmental effects on sexual size dimorphism of a seed-feeding beetle. </w:t>
      </w:r>
      <w:r w:rsidRPr="001A13E0">
        <w:rPr>
          <w:i/>
        </w:rPr>
        <w:t>Oecologia</w:t>
      </w:r>
      <w:r w:rsidRPr="001A13E0">
        <w:t>, 153, 273-280.</w:t>
      </w:r>
    </w:p>
    <w:p w14:paraId="2B1DA26D" w14:textId="77777777" w:rsidR="001A13E0" w:rsidRPr="001A13E0" w:rsidRDefault="001A13E0" w:rsidP="001A13E0">
      <w:pPr>
        <w:pStyle w:val="EndNoteBibliography"/>
        <w:spacing w:after="0"/>
        <w:ind w:left="720" w:hanging="720"/>
      </w:pPr>
      <w:r w:rsidRPr="001A13E0">
        <w:t xml:space="preserve">Toquenaga Y. (1993). Contest and scramble competitions in </w:t>
      </w:r>
      <w:r w:rsidRPr="001A13E0">
        <w:rPr>
          <w:i/>
        </w:rPr>
        <w:t>Callosobruchus maculatus</w:t>
      </w:r>
      <w:r w:rsidRPr="001A13E0">
        <w:t xml:space="preserve"> (Coleoptera, Bruchidae) .2. Larval competition and interference mechanisms. </w:t>
      </w:r>
      <w:r w:rsidRPr="001A13E0">
        <w:rPr>
          <w:i/>
        </w:rPr>
        <w:t>Researches on Population Ecology</w:t>
      </w:r>
      <w:r w:rsidRPr="001A13E0">
        <w:t>, 35, 57-68.</w:t>
      </w:r>
    </w:p>
    <w:p w14:paraId="5F6B0392" w14:textId="77777777" w:rsidR="001A13E0" w:rsidRPr="001A13E0" w:rsidRDefault="001A13E0" w:rsidP="001A13E0">
      <w:pPr>
        <w:pStyle w:val="EndNoteBibliography"/>
        <w:spacing w:after="0"/>
        <w:ind w:left="720" w:hanging="720"/>
      </w:pPr>
      <w:r w:rsidRPr="001A13E0">
        <w:t xml:space="preserve">Toquenaga Y. &amp; Fujii K. (1990). Contest and scramble competitions in </w:t>
      </w:r>
      <w:r w:rsidRPr="001A13E0">
        <w:rPr>
          <w:i/>
        </w:rPr>
        <w:t>Callosobruchus maculatus</w:t>
      </w:r>
      <w:r w:rsidRPr="001A13E0">
        <w:t xml:space="preserve"> (Coleoptera, Bruchidae) .1. Larval competition curves and resource sharing patterns. </w:t>
      </w:r>
      <w:r w:rsidRPr="001A13E0">
        <w:rPr>
          <w:i/>
        </w:rPr>
        <w:t>Researches on Population Ecology</w:t>
      </w:r>
      <w:r w:rsidRPr="001A13E0">
        <w:t>, 33, 199-211.</w:t>
      </w:r>
    </w:p>
    <w:p w14:paraId="30B983D1" w14:textId="77777777" w:rsidR="001A13E0" w:rsidRPr="001A13E0" w:rsidRDefault="001A13E0" w:rsidP="001A13E0">
      <w:pPr>
        <w:pStyle w:val="EndNoteBibliography"/>
        <w:spacing w:after="0"/>
        <w:ind w:left="720" w:hanging="720"/>
      </w:pPr>
      <w:r w:rsidRPr="001A13E0">
        <w:t xml:space="preserve">Torrence C. &amp; Compo G.P. (1998). A practical guide to wavelet analysis. </w:t>
      </w:r>
      <w:r w:rsidRPr="001A13E0">
        <w:rPr>
          <w:i/>
        </w:rPr>
        <w:t>Bulletin of the American Meteorological Society</w:t>
      </w:r>
      <w:r w:rsidRPr="001A13E0">
        <w:t>, 79, 61-78.</w:t>
      </w:r>
    </w:p>
    <w:p w14:paraId="14266121" w14:textId="77777777" w:rsidR="001A13E0" w:rsidRPr="001A13E0" w:rsidRDefault="001A13E0" w:rsidP="001A13E0">
      <w:pPr>
        <w:pStyle w:val="EndNoteBibliography"/>
        <w:spacing w:after="0"/>
        <w:ind w:left="720" w:hanging="720"/>
      </w:pPr>
      <w:r w:rsidRPr="001A13E0">
        <w:t xml:space="preserve">Tuda M. &amp; Shimada M. (2005). Complexity, evolution, and persistence in host-parasitold experimental systems with </w:t>
      </w:r>
      <w:r w:rsidRPr="001A13E0">
        <w:rPr>
          <w:i/>
        </w:rPr>
        <w:t xml:space="preserve">Callosobruchus </w:t>
      </w:r>
      <w:r w:rsidRPr="001A13E0">
        <w:t xml:space="preserve">beetles as the host. </w:t>
      </w:r>
      <w:r w:rsidRPr="001A13E0">
        <w:rPr>
          <w:i/>
        </w:rPr>
        <w:t>Advances in Ecological Research</w:t>
      </w:r>
      <w:r w:rsidRPr="001A13E0">
        <w:t>, 37, 37-75.</w:t>
      </w:r>
    </w:p>
    <w:p w14:paraId="4228200E" w14:textId="77777777" w:rsidR="001A13E0" w:rsidRPr="001A13E0" w:rsidRDefault="001A13E0" w:rsidP="001A13E0">
      <w:pPr>
        <w:pStyle w:val="EndNoteBibliography"/>
        <w:spacing w:after="0"/>
        <w:ind w:left="720" w:hanging="720"/>
      </w:pPr>
      <w:r w:rsidRPr="001A13E0">
        <w:t xml:space="preserve">Utida S. (1941). Studies on experimental population of the azuki bean weevil, </w:t>
      </w:r>
      <w:r w:rsidRPr="001A13E0">
        <w:rPr>
          <w:i/>
        </w:rPr>
        <w:t>Callosobruchus chinensis</w:t>
      </w:r>
      <w:r w:rsidRPr="001A13E0">
        <w:t xml:space="preserve"> (L.). I. The effect of population density on the progeny population. </w:t>
      </w:r>
      <w:r w:rsidRPr="001A13E0">
        <w:rPr>
          <w:i/>
        </w:rPr>
        <w:t>Memiors of the College of Agriculture, Kyoto Imperial University</w:t>
      </w:r>
      <w:r w:rsidRPr="001A13E0">
        <w:t>, 48, 1-30.</w:t>
      </w:r>
    </w:p>
    <w:p w14:paraId="182FC555" w14:textId="77777777" w:rsidR="001A13E0" w:rsidRPr="001A13E0" w:rsidRDefault="001A13E0" w:rsidP="001A13E0">
      <w:pPr>
        <w:pStyle w:val="EndNoteBibliography"/>
        <w:spacing w:after="0"/>
        <w:ind w:left="720" w:hanging="720"/>
      </w:pPr>
      <w:r w:rsidRPr="001A13E0">
        <w:t xml:space="preserve">Utida S. (1957). Cyclic fluctuations of population density intrinsic to the host-parasite system. </w:t>
      </w:r>
      <w:r w:rsidRPr="001A13E0">
        <w:rPr>
          <w:i/>
        </w:rPr>
        <w:t>Ecology</w:t>
      </w:r>
      <w:r w:rsidRPr="001A13E0">
        <w:t>, 38, 442-449.</w:t>
      </w:r>
    </w:p>
    <w:p w14:paraId="21077065" w14:textId="77777777" w:rsidR="001A13E0" w:rsidRPr="001A13E0" w:rsidRDefault="001A13E0" w:rsidP="001A13E0">
      <w:pPr>
        <w:pStyle w:val="EndNoteBibliography"/>
        <w:spacing w:after="0"/>
        <w:ind w:left="720" w:hanging="720"/>
      </w:pPr>
      <w:r w:rsidRPr="001A13E0">
        <w:t xml:space="preserve">Wearing H.J., Rohani P., Cameron T.C. &amp; Sait S.M. (2004). The dynamical consequences of developmental variability and demographic stochasticity for host-parasitoid interactions. </w:t>
      </w:r>
      <w:r w:rsidRPr="001A13E0">
        <w:rPr>
          <w:i/>
        </w:rPr>
        <w:t>American Naturalist</w:t>
      </w:r>
      <w:r w:rsidRPr="001A13E0">
        <w:t>, 164, 543-558.</w:t>
      </w:r>
    </w:p>
    <w:p w14:paraId="17C1F483" w14:textId="77777777" w:rsidR="001A13E0" w:rsidRPr="001A13E0" w:rsidRDefault="001A13E0" w:rsidP="001A13E0">
      <w:pPr>
        <w:pStyle w:val="EndNoteBibliography"/>
        <w:spacing w:after="0"/>
        <w:ind w:left="720" w:hanging="720"/>
      </w:pPr>
      <w:r w:rsidRPr="001A13E0">
        <w:t xml:space="preserve">Welch B.L. (1951). On the comparison of several mean values: an alternate approach. </w:t>
      </w:r>
      <w:r w:rsidRPr="001A13E0">
        <w:rPr>
          <w:i/>
        </w:rPr>
        <w:t>Biometrika</w:t>
      </w:r>
      <w:r w:rsidRPr="001A13E0">
        <w:t>, 38, 330-336.</w:t>
      </w:r>
    </w:p>
    <w:p w14:paraId="2D878C3C" w14:textId="77777777" w:rsidR="001A13E0" w:rsidRPr="001A13E0" w:rsidRDefault="001A13E0" w:rsidP="001A13E0">
      <w:pPr>
        <w:pStyle w:val="EndNoteBibliography"/>
        <w:ind w:left="720" w:hanging="720"/>
      </w:pPr>
      <w:r w:rsidRPr="001A13E0">
        <w:t xml:space="preserve">Xu D., Reeve J.D., Wang X. &amp; Xiao M. (2010). Developmental variability and stability in continuous-time host–parasitoid models. </w:t>
      </w:r>
      <w:r w:rsidRPr="001A13E0">
        <w:rPr>
          <w:i/>
        </w:rPr>
        <w:t>Theoretical Population Biology</w:t>
      </w:r>
      <w:r w:rsidRPr="001A13E0">
        <w:t>, 78, 1-11.</w:t>
      </w:r>
    </w:p>
    <w:sectPr w:rsidR="001A13E0" w:rsidRPr="001A13E0" w:rsidSect="002363F5">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22F8A" w14:textId="77777777" w:rsidR="0038300A" w:rsidRDefault="0038300A" w:rsidP="00EF7DE5">
      <w:pPr>
        <w:spacing w:after="0" w:line="240" w:lineRule="auto"/>
      </w:pPr>
      <w:r>
        <w:separator/>
      </w:r>
    </w:p>
  </w:endnote>
  <w:endnote w:type="continuationSeparator" w:id="0">
    <w:p w14:paraId="4F63DE37" w14:textId="77777777" w:rsidR="0038300A" w:rsidRDefault="0038300A" w:rsidP="00EF7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501429"/>
      <w:docPartObj>
        <w:docPartGallery w:val="Page Numbers (Bottom of Page)"/>
        <w:docPartUnique/>
      </w:docPartObj>
    </w:sdtPr>
    <w:sdtEndPr>
      <w:rPr>
        <w:noProof/>
      </w:rPr>
    </w:sdtEndPr>
    <w:sdtContent>
      <w:p w14:paraId="5AA78891" w14:textId="70BC218A" w:rsidR="003C7146" w:rsidRDefault="003C7146">
        <w:pPr>
          <w:pStyle w:val="Footer"/>
          <w:jc w:val="center"/>
        </w:pPr>
        <w:r>
          <w:fldChar w:fldCharType="begin"/>
        </w:r>
        <w:r>
          <w:instrText xml:space="preserve"> PAGE   \* MERGEFORMAT </w:instrText>
        </w:r>
        <w:r>
          <w:fldChar w:fldCharType="separate"/>
        </w:r>
        <w:r w:rsidR="0025762C">
          <w:rPr>
            <w:noProof/>
          </w:rPr>
          <w:t>42</w:t>
        </w:r>
        <w:r>
          <w:rPr>
            <w:noProof/>
          </w:rPr>
          <w:fldChar w:fldCharType="end"/>
        </w:r>
      </w:p>
    </w:sdtContent>
  </w:sdt>
  <w:p w14:paraId="59CA88E8" w14:textId="77777777" w:rsidR="003C7146" w:rsidRDefault="003C7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7419F" w14:textId="77777777" w:rsidR="0038300A" w:rsidRDefault="0038300A" w:rsidP="00EF7DE5">
      <w:pPr>
        <w:spacing w:after="0" w:line="240" w:lineRule="auto"/>
      </w:pPr>
      <w:r>
        <w:separator/>
      </w:r>
    </w:p>
  </w:footnote>
  <w:footnote w:type="continuationSeparator" w:id="0">
    <w:p w14:paraId="382C26EA" w14:textId="77777777" w:rsidR="0038300A" w:rsidRDefault="0038300A" w:rsidP="00EF7D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 Letter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a5darfpe5r2be9td5525vver952f5aa529&quot;&gt;Cronin&lt;record-ids&gt;&lt;item&gt;588&lt;/item&gt;&lt;item&gt;682&lt;/item&gt;&lt;item&gt;1156&lt;/item&gt;&lt;item&gt;7201&lt;/item&gt;&lt;item&gt;8926&lt;/item&gt;&lt;item&gt;25467&lt;/item&gt;&lt;item&gt;32880&lt;/item&gt;&lt;item&gt;34057&lt;/item&gt;&lt;item&gt;34066&lt;/item&gt;&lt;item&gt;35069&lt;/item&gt;&lt;item&gt;35083&lt;/item&gt;&lt;item&gt;35313&lt;/item&gt;&lt;item&gt;35884&lt;/item&gt;&lt;item&gt;35926&lt;/item&gt;&lt;item&gt;35951&lt;/item&gt;&lt;item&gt;36094&lt;/item&gt;&lt;item&gt;37227&lt;/item&gt;&lt;item&gt;37260&lt;/item&gt;&lt;item&gt;46566&lt;/item&gt;&lt;item&gt;46653&lt;/item&gt;&lt;item&gt;46654&lt;/item&gt;&lt;item&gt;50804&lt;/item&gt;&lt;item&gt;50853&lt;/item&gt;&lt;/record-ids&gt;&lt;/item&gt;&lt;/Libraries&gt;"/>
  </w:docVars>
  <w:rsids>
    <w:rsidRoot w:val="009221DE"/>
    <w:rsid w:val="00001157"/>
    <w:rsid w:val="00003779"/>
    <w:rsid w:val="0001190C"/>
    <w:rsid w:val="000135A9"/>
    <w:rsid w:val="00021F5B"/>
    <w:rsid w:val="0002367A"/>
    <w:rsid w:val="00034038"/>
    <w:rsid w:val="00034285"/>
    <w:rsid w:val="000352A3"/>
    <w:rsid w:val="00037F53"/>
    <w:rsid w:val="00041C3D"/>
    <w:rsid w:val="000457C4"/>
    <w:rsid w:val="000528E0"/>
    <w:rsid w:val="0005426E"/>
    <w:rsid w:val="000702F7"/>
    <w:rsid w:val="000836FE"/>
    <w:rsid w:val="00095E5A"/>
    <w:rsid w:val="00096A34"/>
    <w:rsid w:val="000A01FE"/>
    <w:rsid w:val="000A6CC7"/>
    <w:rsid w:val="000A7717"/>
    <w:rsid w:val="000B5ED3"/>
    <w:rsid w:val="000C29D8"/>
    <w:rsid w:val="000C5715"/>
    <w:rsid w:val="000D713F"/>
    <w:rsid w:val="000E01B7"/>
    <w:rsid w:val="000E0B30"/>
    <w:rsid w:val="000E43EA"/>
    <w:rsid w:val="000F2ABD"/>
    <w:rsid w:val="000F5DDA"/>
    <w:rsid w:val="000F6229"/>
    <w:rsid w:val="001003C3"/>
    <w:rsid w:val="00100725"/>
    <w:rsid w:val="001062EB"/>
    <w:rsid w:val="001074BB"/>
    <w:rsid w:val="00107A9B"/>
    <w:rsid w:val="00107AA6"/>
    <w:rsid w:val="001114BD"/>
    <w:rsid w:val="0011355C"/>
    <w:rsid w:val="00116860"/>
    <w:rsid w:val="00116FBD"/>
    <w:rsid w:val="00120372"/>
    <w:rsid w:val="001204B4"/>
    <w:rsid w:val="00130FE6"/>
    <w:rsid w:val="0013293B"/>
    <w:rsid w:val="00132C0E"/>
    <w:rsid w:val="0013341E"/>
    <w:rsid w:val="00136F81"/>
    <w:rsid w:val="001371C8"/>
    <w:rsid w:val="00170C6E"/>
    <w:rsid w:val="00177322"/>
    <w:rsid w:val="00184E15"/>
    <w:rsid w:val="001911F7"/>
    <w:rsid w:val="001A03E5"/>
    <w:rsid w:val="001A13E0"/>
    <w:rsid w:val="001A2151"/>
    <w:rsid w:val="001A6957"/>
    <w:rsid w:val="001B2106"/>
    <w:rsid w:val="001B4B0A"/>
    <w:rsid w:val="001C39E8"/>
    <w:rsid w:val="001C4244"/>
    <w:rsid w:val="001D55C4"/>
    <w:rsid w:val="001E66B5"/>
    <w:rsid w:val="001F0A8D"/>
    <w:rsid w:val="002017AD"/>
    <w:rsid w:val="00202415"/>
    <w:rsid w:val="002046ED"/>
    <w:rsid w:val="002061C0"/>
    <w:rsid w:val="002231E5"/>
    <w:rsid w:val="002251CE"/>
    <w:rsid w:val="00225A8D"/>
    <w:rsid w:val="00231CAC"/>
    <w:rsid w:val="002363F5"/>
    <w:rsid w:val="0025097F"/>
    <w:rsid w:val="0025762C"/>
    <w:rsid w:val="00270D2F"/>
    <w:rsid w:val="0027619B"/>
    <w:rsid w:val="00291D1F"/>
    <w:rsid w:val="0029512D"/>
    <w:rsid w:val="00297C02"/>
    <w:rsid w:val="002B2924"/>
    <w:rsid w:val="002B481A"/>
    <w:rsid w:val="002C2DA9"/>
    <w:rsid w:val="002D5546"/>
    <w:rsid w:val="002D785F"/>
    <w:rsid w:val="002D7D3B"/>
    <w:rsid w:val="002E47EA"/>
    <w:rsid w:val="002E51BE"/>
    <w:rsid w:val="002E7526"/>
    <w:rsid w:val="00305220"/>
    <w:rsid w:val="00314488"/>
    <w:rsid w:val="00315893"/>
    <w:rsid w:val="003223C4"/>
    <w:rsid w:val="0032462B"/>
    <w:rsid w:val="003345DE"/>
    <w:rsid w:val="00335916"/>
    <w:rsid w:val="00345920"/>
    <w:rsid w:val="0035156B"/>
    <w:rsid w:val="0035334A"/>
    <w:rsid w:val="00356442"/>
    <w:rsid w:val="00371F80"/>
    <w:rsid w:val="00374357"/>
    <w:rsid w:val="00375989"/>
    <w:rsid w:val="00377284"/>
    <w:rsid w:val="0038300A"/>
    <w:rsid w:val="00384DDB"/>
    <w:rsid w:val="0038536F"/>
    <w:rsid w:val="003922D4"/>
    <w:rsid w:val="00397662"/>
    <w:rsid w:val="003A3877"/>
    <w:rsid w:val="003A3B2F"/>
    <w:rsid w:val="003A499E"/>
    <w:rsid w:val="003B18B2"/>
    <w:rsid w:val="003B56C6"/>
    <w:rsid w:val="003B69F6"/>
    <w:rsid w:val="003C3367"/>
    <w:rsid w:val="003C7146"/>
    <w:rsid w:val="003D0286"/>
    <w:rsid w:val="003D3FE0"/>
    <w:rsid w:val="003D64E4"/>
    <w:rsid w:val="003E5122"/>
    <w:rsid w:val="003E55ED"/>
    <w:rsid w:val="003F6B6B"/>
    <w:rsid w:val="003F7087"/>
    <w:rsid w:val="003F7AC4"/>
    <w:rsid w:val="003F7D49"/>
    <w:rsid w:val="00401C22"/>
    <w:rsid w:val="004048C7"/>
    <w:rsid w:val="00405663"/>
    <w:rsid w:val="00407A04"/>
    <w:rsid w:val="00413349"/>
    <w:rsid w:val="00417DB0"/>
    <w:rsid w:val="004202F1"/>
    <w:rsid w:val="004403F1"/>
    <w:rsid w:val="004407C4"/>
    <w:rsid w:val="0044589A"/>
    <w:rsid w:val="00446532"/>
    <w:rsid w:val="00452F12"/>
    <w:rsid w:val="0046252A"/>
    <w:rsid w:val="0046519E"/>
    <w:rsid w:val="004708CF"/>
    <w:rsid w:val="00471C6C"/>
    <w:rsid w:val="004754A0"/>
    <w:rsid w:val="0047714E"/>
    <w:rsid w:val="00486038"/>
    <w:rsid w:val="00486C76"/>
    <w:rsid w:val="00490F2E"/>
    <w:rsid w:val="004928B8"/>
    <w:rsid w:val="0049402B"/>
    <w:rsid w:val="00496D07"/>
    <w:rsid w:val="004A01A8"/>
    <w:rsid w:val="004A7D7D"/>
    <w:rsid w:val="004B111D"/>
    <w:rsid w:val="004B1818"/>
    <w:rsid w:val="004B799F"/>
    <w:rsid w:val="004B7F31"/>
    <w:rsid w:val="004C04F3"/>
    <w:rsid w:val="004C1179"/>
    <w:rsid w:val="004D42D7"/>
    <w:rsid w:val="004D437D"/>
    <w:rsid w:val="004D698D"/>
    <w:rsid w:val="004E610E"/>
    <w:rsid w:val="004F57AF"/>
    <w:rsid w:val="004F7715"/>
    <w:rsid w:val="005006E1"/>
    <w:rsid w:val="00506271"/>
    <w:rsid w:val="00512EB4"/>
    <w:rsid w:val="00527752"/>
    <w:rsid w:val="00531D4D"/>
    <w:rsid w:val="005419C4"/>
    <w:rsid w:val="00542C5C"/>
    <w:rsid w:val="0054683C"/>
    <w:rsid w:val="00556AF5"/>
    <w:rsid w:val="005571BE"/>
    <w:rsid w:val="005666D4"/>
    <w:rsid w:val="005712F6"/>
    <w:rsid w:val="00572FCD"/>
    <w:rsid w:val="00573486"/>
    <w:rsid w:val="00582A97"/>
    <w:rsid w:val="00583E90"/>
    <w:rsid w:val="00585322"/>
    <w:rsid w:val="005863A6"/>
    <w:rsid w:val="005A2CD5"/>
    <w:rsid w:val="005A39D3"/>
    <w:rsid w:val="005A4F10"/>
    <w:rsid w:val="005B338F"/>
    <w:rsid w:val="005B38C9"/>
    <w:rsid w:val="005B4F22"/>
    <w:rsid w:val="005C026D"/>
    <w:rsid w:val="005C126F"/>
    <w:rsid w:val="005C2270"/>
    <w:rsid w:val="005C22E8"/>
    <w:rsid w:val="005C5CEB"/>
    <w:rsid w:val="005C6391"/>
    <w:rsid w:val="005D238F"/>
    <w:rsid w:val="005D71B3"/>
    <w:rsid w:val="005D768B"/>
    <w:rsid w:val="005E0907"/>
    <w:rsid w:val="005E24B3"/>
    <w:rsid w:val="005E4130"/>
    <w:rsid w:val="005F2343"/>
    <w:rsid w:val="005F548E"/>
    <w:rsid w:val="00602062"/>
    <w:rsid w:val="006130F0"/>
    <w:rsid w:val="00624453"/>
    <w:rsid w:val="006336B4"/>
    <w:rsid w:val="00635F7B"/>
    <w:rsid w:val="006440BF"/>
    <w:rsid w:val="0064581E"/>
    <w:rsid w:val="00645FCE"/>
    <w:rsid w:val="00650067"/>
    <w:rsid w:val="0065018F"/>
    <w:rsid w:val="00651FF7"/>
    <w:rsid w:val="00667DD4"/>
    <w:rsid w:val="00673A6E"/>
    <w:rsid w:val="0068254C"/>
    <w:rsid w:val="00682746"/>
    <w:rsid w:val="00682973"/>
    <w:rsid w:val="00685A5E"/>
    <w:rsid w:val="00692D82"/>
    <w:rsid w:val="00694B41"/>
    <w:rsid w:val="006A03E7"/>
    <w:rsid w:val="006B381A"/>
    <w:rsid w:val="006B5784"/>
    <w:rsid w:val="006B6CD8"/>
    <w:rsid w:val="006B73BE"/>
    <w:rsid w:val="006C0A32"/>
    <w:rsid w:val="006C40C2"/>
    <w:rsid w:val="006C42F2"/>
    <w:rsid w:val="006E718F"/>
    <w:rsid w:val="006F3ED6"/>
    <w:rsid w:val="00715177"/>
    <w:rsid w:val="0071575B"/>
    <w:rsid w:val="00720DCF"/>
    <w:rsid w:val="00726CA5"/>
    <w:rsid w:val="00730FE2"/>
    <w:rsid w:val="00733098"/>
    <w:rsid w:val="0073448C"/>
    <w:rsid w:val="007408D1"/>
    <w:rsid w:val="00741F9E"/>
    <w:rsid w:val="007429E3"/>
    <w:rsid w:val="007438F4"/>
    <w:rsid w:val="007668DC"/>
    <w:rsid w:val="00766923"/>
    <w:rsid w:val="00766F8D"/>
    <w:rsid w:val="00773D47"/>
    <w:rsid w:val="00774104"/>
    <w:rsid w:val="00777FCA"/>
    <w:rsid w:val="007823F2"/>
    <w:rsid w:val="00784573"/>
    <w:rsid w:val="0079377A"/>
    <w:rsid w:val="00795519"/>
    <w:rsid w:val="00797DF5"/>
    <w:rsid w:val="007A0FD3"/>
    <w:rsid w:val="007A6DD4"/>
    <w:rsid w:val="007A6FB0"/>
    <w:rsid w:val="007A7FE8"/>
    <w:rsid w:val="007E3081"/>
    <w:rsid w:val="007F0E17"/>
    <w:rsid w:val="007F2F33"/>
    <w:rsid w:val="007F38F0"/>
    <w:rsid w:val="007F552F"/>
    <w:rsid w:val="007F5903"/>
    <w:rsid w:val="00802AA3"/>
    <w:rsid w:val="008056D2"/>
    <w:rsid w:val="0080665E"/>
    <w:rsid w:val="00811FA4"/>
    <w:rsid w:val="00816975"/>
    <w:rsid w:val="008232DF"/>
    <w:rsid w:val="008259CB"/>
    <w:rsid w:val="00842AFD"/>
    <w:rsid w:val="00843723"/>
    <w:rsid w:val="0085382E"/>
    <w:rsid w:val="00855552"/>
    <w:rsid w:val="0085567D"/>
    <w:rsid w:val="00856CB1"/>
    <w:rsid w:val="00866865"/>
    <w:rsid w:val="00882AB7"/>
    <w:rsid w:val="00882FA0"/>
    <w:rsid w:val="00884B43"/>
    <w:rsid w:val="00890EFB"/>
    <w:rsid w:val="008A754D"/>
    <w:rsid w:val="008B3851"/>
    <w:rsid w:val="008C0E8D"/>
    <w:rsid w:val="008C23AE"/>
    <w:rsid w:val="008D432F"/>
    <w:rsid w:val="008D4808"/>
    <w:rsid w:val="008D74FC"/>
    <w:rsid w:val="008E4E71"/>
    <w:rsid w:val="008F1101"/>
    <w:rsid w:val="008F2C18"/>
    <w:rsid w:val="008F379A"/>
    <w:rsid w:val="00901965"/>
    <w:rsid w:val="00904A77"/>
    <w:rsid w:val="00907D09"/>
    <w:rsid w:val="0091513D"/>
    <w:rsid w:val="00917106"/>
    <w:rsid w:val="00922029"/>
    <w:rsid w:val="009221DE"/>
    <w:rsid w:val="0093376B"/>
    <w:rsid w:val="00933A63"/>
    <w:rsid w:val="00934251"/>
    <w:rsid w:val="009365C9"/>
    <w:rsid w:val="0094063F"/>
    <w:rsid w:val="0094477C"/>
    <w:rsid w:val="00952926"/>
    <w:rsid w:val="00954939"/>
    <w:rsid w:val="00955B86"/>
    <w:rsid w:val="009621E1"/>
    <w:rsid w:val="0096474A"/>
    <w:rsid w:val="00965DDA"/>
    <w:rsid w:val="00965E55"/>
    <w:rsid w:val="00966387"/>
    <w:rsid w:val="00973CDA"/>
    <w:rsid w:val="00973CE9"/>
    <w:rsid w:val="00980ED4"/>
    <w:rsid w:val="00981134"/>
    <w:rsid w:val="00981F6D"/>
    <w:rsid w:val="009901AB"/>
    <w:rsid w:val="009958AB"/>
    <w:rsid w:val="009974C2"/>
    <w:rsid w:val="00997F07"/>
    <w:rsid w:val="009A75E9"/>
    <w:rsid w:val="009A7A09"/>
    <w:rsid w:val="009B4DE5"/>
    <w:rsid w:val="009C29FB"/>
    <w:rsid w:val="009C4EB4"/>
    <w:rsid w:val="009C6B8E"/>
    <w:rsid w:val="009C7297"/>
    <w:rsid w:val="009C7606"/>
    <w:rsid w:val="009D57FE"/>
    <w:rsid w:val="009D649E"/>
    <w:rsid w:val="009E1D16"/>
    <w:rsid w:val="009E2952"/>
    <w:rsid w:val="009E4AFA"/>
    <w:rsid w:val="009E6380"/>
    <w:rsid w:val="009F0E4B"/>
    <w:rsid w:val="009F2E02"/>
    <w:rsid w:val="009F3BCF"/>
    <w:rsid w:val="00A0764D"/>
    <w:rsid w:val="00A07AFB"/>
    <w:rsid w:val="00A07F28"/>
    <w:rsid w:val="00A140B3"/>
    <w:rsid w:val="00A15836"/>
    <w:rsid w:val="00A16591"/>
    <w:rsid w:val="00A20381"/>
    <w:rsid w:val="00A21215"/>
    <w:rsid w:val="00A21CC6"/>
    <w:rsid w:val="00A22A58"/>
    <w:rsid w:val="00A27115"/>
    <w:rsid w:val="00A304C5"/>
    <w:rsid w:val="00A31A50"/>
    <w:rsid w:val="00A327F1"/>
    <w:rsid w:val="00A472B7"/>
    <w:rsid w:val="00A51310"/>
    <w:rsid w:val="00A60C2E"/>
    <w:rsid w:val="00A65EBA"/>
    <w:rsid w:val="00A6714C"/>
    <w:rsid w:val="00A723E6"/>
    <w:rsid w:val="00A800AB"/>
    <w:rsid w:val="00A8291F"/>
    <w:rsid w:val="00A83E98"/>
    <w:rsid w:val="00A874EF"/>
    <w:rsid w:val="00A96C7B"/>
    <w:rsid w:val="00A97444"/>
    <w:rsid w:val="00AA06E0"/>
    <w:rsid w:val="00AA0DBA"/>
    <w:rsid w:val="00AB301A"/>
    <w:rsid w:val="00AC2FF5"/>
    <w:rsid w:val="00AD09A5"/>
    <w:rsid w:val="00AE048C"/>
    <w:rsid w:val="00AE79F4"/>
    <w:rsid w:val="00AF2E4E"/>
    <w:rsid w:val="00AF583E"/>
    <w:rsid w:val="00AF76A5"/>
    <w:rsid w:val="00AF7D78"/>
    <w:rsid w:val="00B05640"/>
    <w:rsid w:val="00B130C1"/>
    <w:rsid w:val="00B22A2E"/>
    <w:rsid w:val="00B25C69"/>
    <w:rsid w:val="00B30F42"/>
    <w:rsid w:val="00B42AAF"/>
    <w:rsid w:val="00B43924"/>
    <w:rsid w:val="00B4516C"/>
    <w:rsid w:val="00B50A46"/>
    <w:rsid w:val="00B554AF"/>
    <w:rsid w:val="00B559AE"/>
    <w:rsid w:val="00B603D5"/>
    <w:rsid w:val="00B678E7"/>
    <w:rsid w:val="00B7295B"/>
    <w:rsid w:val="00B72F70"/>
    <w:rsid w:val="00B91678"/>
    <w:rsid w:val="00B94EF8"/>
    <w:rsid w:val="00B97CFD"/>
    <w:rsid w:val="00BC15AC"/>
    <w:rsid w:val="00BD49FD"/>
    <w:rsid w:val="00BD6216"/>
    <w:rsid w:val="00BE7265"/>
    <w:rsid w:val="00BE7DD1"/>
    <w:rsid w:val="00BF25EE"/>
    <w:rsid w:val="00BF7526"/>
    <w:rsid w:val="00C03EE2"/>
    <w:rsid w:val="00C0570C"/>
    <w:rsid w:val="00C11199"/>
    <w:rsid w:val="00C14499"/>
    <w:rsid w:val="00C15AD3"/>
    <w:rsid w:val="00C213E6"/>
    <w:rsid w:val="00C315AA"/>
    <w:rsid w:val="00C338FB"/>
    <w:rsid w:val="00C34E31"/>
    <w:rsid w:val="00C4426B"/>
    <w:rsid w:val="00C47E52"/>
    <w:rsid w:val="00C60E4C"/>
    <w:rsid w:val="00C66280"/>
    <w:rsid w:val="00C71FB8"/>
    <w:rsid w:val="00C72E43"/>
    <w:rsid w:val="00C77C6B"/>
    <w:rsid w:val="00C80BFC"/>
    <w:rsid w:val="00C9438C"/>
    <w:rsid w:val="00C96168"/>
    <w:rsid w:val="00C96F22"/>
    <w:rsid w:val="00C97C81"/>
    <w:rsid w:val="00CA395F"/>
    <w:rsid w:val="00CC5393"/>
    <w:rsid w:val="00CD55DB"/>
    <w:rsid w:val="00CD7EB4"/>
    <w:rsid w:val="00CE1ABB"/>
    <w:rsid w:val="00CE2E86"/>
    <w:rsid w:val="00CF1C13"/>
    <w:rsid w:val="00CF4D87"/>
    <w:rsid w:val="00D0048A"/>
    <w:rsid w:val="00D05E18"/>
    <w:rsid w:val="00D06876"/>
    <w:rsid w:val="00D20963"/>
    <w:rsid w:val="00D209B2"/>
    <w:rsid w:val="00D21FE5"/>
    <w:rsid w:val="00D3114D"/>
    <w:rsid w:val="00D3257C"/>
    <w:rsid w:val="00D419DF"/>
    <w:rsid w:val="00D67B14"/>
    <w:rsid w:val="00D7137B"/>
    <w:rsid w:val="00D71BAF"/>
    <w:rsid w:val="00D767A3"/>
    <w:rsid w:val="00D87960"/>
    <w:rsid w:val="00D920ED"/>
    <w:rsid w:val="00D923E1"/>
    <w:rsid w:val="00D957CD"/>
    <w:rsid w:val="00D96EE4"/>
    <w:rsid w:val="00DA29AD"/>
    <w:rsid w:val="00DA3127"/>
    <w:rsid w:val="00DA3291"/>
    <w:rsid w:val="00DA7D49"/>
    <w:rsid w:val="00DC40CD"/>
    <w:rsid w:val="00DD0720"/>
    <w:rsid w:val="00DD52A7"/>
    <w:rsid w:val="00DD5C38"/>
    <w:rsid w:val="00DD792F"/>
    <w:rsid w:val="00DE1D00"/>
    <w:rsid w:val="00DE5FD4"/>
    <w:rsid w:val="00DF13B1"/>
    <w:rsid w:val="00DF7FFA"/>
    <w:rsid w:val="00E03784"/>
    <w:rsid w:val="00E146F8"/>
    <w:rsid w:val="00E155DE"/>
    <w:rsid w:val="00E16D18"/>
    <w:rsid w:val="00E3029D"/>
    <w:rsid w:val="00E33C9E"/>
    <w:rsid w:val="00E416FD"/>
    <w:rsid w:val="00E42DF8"/>
    <w:rsid w:val="00E549CB"/>
    <w:rsid w:val="00E6285E"/>
    <w:rsid w:val="00E64FF2"/>
    <w:rsid w:val="00E6693D"/>
    <w:rsid w:val="00E81FA2"/>
    <w:rsid w:val="00E85534"/>
    <w:rsid w:val="00E867FE"/>
    <w:rsid w:val="00E9033C"/>
    <w:rsid w:val="00EA222A"/>
    <w:rsid w:val="00EA31DF"/>
    <w:rsid w:val="00EA37C2"/>
    <w:rsid w:val="00EB5468"/>
    <w:rsid w:val="00EC045E"/>
    <w:rsid w:val="00EC3A81"/>
    <w:rsid w:val="00EE0A21"/>
    <w:rsid w:val="00EE139C"/>
    <w:rsid w:val="00EF3D34"/>
    <w:rsid w:val="00EF7DE5"/>
    <w:rsid w:val="00F03D95"/>
    <w:rsid w:val="00F11AE5"/>
    <w:rsid w:val="00F17B8B"/>
    <w:rsid w:val="00F20C21"/>
    <w:rsid w:val="00F224A7"/>
    <w:rsid w:val="00F23E28"/>
    <w:rsid w:val="00F27786"/>
    <w:rsid w:val="00F278DB"/>
    <w:rsid w:val="00F357DE"/>
    <w:rsid w:val="00F362E2"/>
    <w:rsid w:val="00F367FE"/>
    <w:rsid w:val="00F36D49"/>
    <w:rsid w:val="00F43720"/>
    <w:rsid w:val="00F5072E"/>
    <w:rsid w:val="00F57740"/>
    <w:rsid w:val="00F60937"/>
    <w:rsid w:val="00F61848"/>
    <w:rsid w:val="00F65E45"/>
    <w:rsid w:val="00F66CB0"/>
    <w:rsid w:val="00F733BF"/>
    <w:rsid w:val="00F777BC"/>
    <w:rsid w:val="00F77A6D"/>
    <w:rsid w:val="00F8435D"/>
    <w:rsid w:val="00F86048"/>
    <w:rsid w:val="00F868E3"/>
    <w:rsid w:val="00F97F2C"/>
    <w:rsid w:val="00F97F35"/>
    <w:rsid w:val="00FB06E5"/>
    <w:rsid w:val="00FC533A"/>
    <w:rsid w:val="00FC7260"/>
    <w:rsid w:val="00FD6B38"/>
    <w:rsid w:val="00FD6C04"/>
    <w:rsid w:val="00FD7D63"/>
    <w:rsid w:val="00FF039B"/>
    <w:rsid w:val="00FF05B3"/>
    <w:rsid w:val="00FF156D"/>
    <w:rsid w:val="00FF23AC"/>
    <w:rsid w:val="00FF51F8"/>
    <w:rsid w:val="00FF6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7B3B"/>
  <w15:docId w15:val="{FFD7A314-3750-4911-AD70-45732FFB0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3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4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836FE"/>
    <w:pPr>
      <w:spacing w:after="0" w:line="240" w:lineRule="auto"/>
      <w:jc w:val="center"/>
    </w:pPr>
    <w:rPr>
      <w:rFonts w:ascii="Times New Roman" w:eastAsiaTheme="minorEastAsia" w:hAnsi="Times New Roman" w:cs="Times New Roman"/>
      <w:noProof/>
    </w:rPr>
  </w:style>
  <w:style w:type="character" w:customStyle="1" w:styleId="EndNoteBibliographyTitleChar">
    <w:name w:val="EndNote Bibliography Title Char"/>
    <w:basedOn w:val="DefaultParagraphFont"/>
    <w:link w:val="EndNoteBibliographyTitle"/>
    <w:rsid w:val="000836FE"/>
    <w:rPr>
      <w:rFonts w:ascii="Times New Roman" w:eastAsiaTheme="minorEastAsia" w:hAnsi="Times New Roman" w:cs="Times New Roman"/>
      <w:noProof/>
    </w:rPr>
  </w:style>
  <w:style w:type="paragraph" w:customStyle="1" w:styleId="EndNoteBibliography">
    <w:name w:val="EndNote Bibliography"/>
    <w:basedOn w:val="Normal"/>
    <w:link w:val="EndNoteBibliographyChar"/>
    <w:rsid w:val="000836FE"/>
    <w:pPr>
      <w:spacing w:line="240" w:lineRule="auto"/>
    </w:pPr>
    <w:rPr>
      <w:rFonts w:ascii="Times New Roman" w:eastAsiaTheme="minorEastAsia" w:hAnsi="Times New Roman" w:cs="Times New Roman"/>
      <w:noProof/>
    </w:rPr>
  </w:style>
  <w:style w:type="character" w:customStyle="1" w:styleId="EndNoteBibliographyChar">
    <w:name w:val="EndNote Bibliography Char"/>
    <w:basedOn w:val="DefaultParagraphFont"/>
    <w:link w:val="EndNoteBibliography"/>
    <w:rsid w:val="000836FE"/>
    <w:rPr>
      <w:rFonts w:ascii="Times New Roman" w:eastAsiaTheme="minorEastAsia" w:hAnsi="Times New Roman" w:cs="Times New Roman"/>
      <w:noProof/>
    </w:rPr>
  </w:style>
  <w:style w:type="character" w:customStyle="1" w:styleId="CommentTextChar">
    <w:name w:val="Comment Text Char"/>
    <w:basedOn w:val="DefaultParagraphFont"/>
    <w:link w:val="CommentText"/>
    <w:uiPriority w:val="99"/>
    <w:semiHidden/>
    <w:rsid w:val="000836FE"/>
    <w:rPr>
      <w:rFonts w:ascii="Times New Roman" w:eastAsiaTheme="minorEastAsia" w:hAnsi="Times New Roman"/>
      <w:sz w:val="20"/>
      <w:szCs w:val="20"/>
    </w:rPr>
  </w:style>
  <w:style w:type="paragraph" w:styleId="CommentText">
    <w:name w:val="annotation text"/>
    <w:basedOn w:val="Normal"/>
    <w:link w:val="CommentTextChar"/>
    <w:uiPriority w:val="99"/>
    <w:semiHidden/>
    <w:unhideWhenUsed/>
    <w:rsid w:val="000836FE"/>
    <w:pPr>
      <w:spacing w:line="240" w:lineRule="auto"/>
    </w:pPr>
    <w:rPr>
      <w:rFonts w:ascii="Times New Roman" w:eastAsiaTheme="minorEastAsia" w:hAnsi="Times New Roman"/>
      <w:sz w:val="20"/>
      <w:szCs w:val="20"/>
    </w:rPr>
  </w:style>
  <w:style w:type="character" w:customStyle="1" w:styleId="CommentSubjectChar">
    <w:name w:val="Comment Subject Char"/>
    <w:basedOn w:val="CommentTextChar"/>
    <w:link w:val="CommentSubject"/>
    <w:uiPriority w:val="99"/>
    <w:semiHidden/>
    <w:rsid w:val="000836FE"/>
    <w:rPr>
      <w:rFonts w:ascii="Times New Roman" w:eastAsiaTheme="minorEastAsia" w:hAnsi="Times New Roman"/>
      <w:b/>
      <w:bCs/>
      <w:sz w:val="20"/>
      <w:szCs w:val="20"/>
    </w:rPr>
  </w:style>
  <w:style w:type="paragraph" w:styleId="CommentSubject">
    <w:name w:val="annotation subject"/>
    <w:basedOn w:val="CommentText"/>
    <w:next w:val="CommentText"/>
    <w:link w:val="CommentSubjectChar"/>
    <w:uiPriority w:val="99"/>
    <w:semiHidden/>
    <w:unhideWhenUsed/>
    <w:rsid w:val="000836FE"/>
    <w:rPr>
      <w:b/>
      <w:bCs/>
    </w:rPr>
  </w:style>
  <w:style w:type="character" w:customStyle="1" w:styleId="BalloonTextChar">
    <w:name w:val="Balloon Text Char"/>
    <w:basedOn w:val="DefaultParagraphFont"/>
    <w:link w:val="BalloonText"/>
    <w:uiPriority w:val="99"/>
    <w:semiHidden/>
    <w:rsid w:val="000836FE"/>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0836FE"/>
    <w:pPr>
      <w:spacing w:after="0" w:line="240" w:lineRule="auto"/>
    </w:pPr>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0836FE"/>
    <w:rPr>
      <w:sz w:val="16"/>
      <w:szCs w:val="16"/>
    </w:rPr>
  </w:style>
  <w:style w:type="character" w:styleId="Hyperlink">
    <w:name w:val="Hyperlink"/>
    <w:basedOn w:val="DefaultParagraphFont"/>
    <w:uiPriority w:val="99"/>
    <w:unhideWhenUsed/>
    <w:rsid w:val="008A754D"/>
    <w:rPr>
      <w:color w:val="0563C1" w:themeColor="hyperlink"/>
      <w:u w:val="single"/>
    </w:rPr>
  </w:style>
  <w:style w:type="paragraph" w:styleId="Revision">
    <w:name w:val="Revision"/>
    <w:hidden/>
    <w:uiPriority w:val="99"/>
    <w:semiHidden/>
    <w:rsid w:val="004D42D7"/>
    <w:pPr>
      <w:spacing w:after="0" w:line="240" w:lineRule="auto"/>
    </w:pPr>
  </w:style>
  <w:style w:type="paragraph" w:styleId="Header">
    <w:name w:val="header"/>
    <w:basedOn w:val="Normal"/>
    <w:link w:val="HeaderChar"/>
    <w:uiPriority w:val="99"/>
    <w:unhideWhenUsed/>
    <w:rsid w:val="00EF7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DE5"/>
  </w:style>
  <w:style w:type="paragraph" w:styleId="Footer">
    <w:name w:val="footer"/>
    <w:basedOn w:val="Normal"/>
    <w:link w:val="FooterChar"/>
    <w:uiPriority w:val="99"/>
    <w:unhideWhenUsed/>
    <w:rsid w:val="00EF7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56460">
      <w:marLeft w:val="720"/>
      <w:marRight w:val="0"/>
      <w:marTop w:val="0"/>
      <w:marBottom w:val="0"/>
      <w:divBdr>
        <w:top w:val="none" w:sz="0" w:space="0" w:color="auto"/>
        <w:left w:val="none" w:sz="0" w:space="0" w:color="auto"/>
        <w:bottom w:val="none" w:sz="0" w:space="0" w:color="auto"/>
        <w:right w:val="none" w:sz="0" w:space="0" w:color="auto"/>
      </w:divBdr>
    </w:div>
    <w:div w:id="484931441">
      <w:marLeft w:val="720"/>
      <w:marRight w:val="0"/>
      <w:marTop w:val="0"/>
      <w:marBottom w:val="0"/>
      <w:divBdr>
        <w:top w:val="none" w:sz="0" w:space="0" w:color="auto"/>
        <w:left w:val="none" w:sz="0" w:space="0" w:color="auto"/>
        <w:bottom w:val="none" w:sz="0" w:space="0" w:color="auto"/>
        <w:right w:val="none" w:sz="0" w:space="0" w:color="auto"/>
      </w:divBdr>
    </w:div>
    <w:div w:id="662464565">
      <w:marLeft w:val="720"/>
      <w:marRight w:val="0"/>
      <w:marTop w:val="0"/>
      <w:marBottom w:val="0"/>
      <w:divBdr>
        <w:top w:val="none" w:sz="0" w:space="0" w:color="auto"/>
        <w:left w:val="none" w:sz="0" w:space="0" w:color="auto"/>
        <w:bottom w:val="none" w:sz="0" w:space="0" w:color="auto"/>
        <w:right w:val="none" w:sz="0" w:space="0" w:color="auto"/>
      </w:divBdr>
    </w:div>
    <w:div w:id="877425243">
      <w:marLeft w:val="720"/>
      <w:marRight w:val="0"/>
      <w:marTop w:val="0"/>
      <w:marBottom w:val="0"/>
      <w:divBdr>
        <w:top w:val="none" w:sz="0" w:space="0" w:color="auto"/>
        <w:left w:val="none" w:sz="0" w:space="0" w:color="auto"/>
        <w:bottom w:val="none" w:sz="0" w:space="0" w:color="auto"/>
        <w:right w:val="none" w:sz="0" w:space="0" w:color="auto"/>
      </w:divBdr>
    </w:div>
    <w:div w:id="1222208413">
      <w:marLeft w:val="0"/>
      <w:marRight w:val="0"/>
      <w:marTop w:val="0"/>
      <w:marBottom w:val="0"/>
      <w:divBdr>
        <w:top w:val="none" w:sz="0" w:space="0" w:color="auto"/>
        <w:left w:val="none" w:sz="0" w:space="0" w:color="auto"/>
        <w:bottom w:val="none" w:sz="0" w:space="0" w:color="auto"/>
        <w:right w:val="none" w:sz="0" w:space="0" w:color="auto"/>
      </w:divBdr>
    </w:div>
    <w:div w:id="1575319050">
      <w:marLeft w:val="720"/>
      <w:marRight w:val="0"/>
      <w:marTop w:val="0"/>
      <w:marBottom w:val="0"/>
      <w:divBdr>
        <w:top w:val="none" w:sz="0" w:space="0" w:color="auto"/>
        <w:left w:val="none" w:sz="0" w:space="0" w:color="auto"/>
        <w:bottom w:val="none" w:sz="0" w:space="0" w:color="auto"/>
        <w:right w:val="none" w:sz="0" w:space="0" w:color="auto"/>
      </w:divBdr>
    </w:div>
    <w:div w:id="1596596544">
      <w:marLeft w:val="720"/>
      <w:marRight w:val="0"/>
      <w:marTop w:val="0"/>
      <w:marBottom w:val="0"/>
      <w:divBdr>
        <w:top w:val="none" w:sz="0" w:space="0" w:color="auto"/>
        <w:left w:val="none" w:sz="0" w:space="0" w:color="auto"/>
        <w:bottom w:val="none" w:sz="0" w:space="0" w:color="auto"/>
        <w:right w:val="none" w:sz="0" w:space="0" w:color="auto"/>
      </w:divBdr>
    </w:div>
    <w:div w:id="1772973704">
      <w:marLeft w:val="720"/>
      <w:marRight w:val="0"/>
      <w:marTop w:val="0"/>
      <w:marBottom w:val="0"/>
      <w:divBdr>
        <w:top w:val="none" w:sz="0" w:space="0" w:color="auto"/>
        <w:left w:val="none" w:sz="0" w:space="0" w:color="auto"/>
        <w:bottom w:val="none" w:sz="0" w:space="0" w:color="auto"/>
        <w:right w:val="none" w:sz="0" w:space="0" w:color="auto"/>
      </w:divBdr>
    </w:div>
    <w:div w:id="1833132494">
      <w:marLeft w:val="72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1D1C5-DE8D-40FA-8B93-2452B48C4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11426</Words>
  <Characters>65132</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76406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Reeve</dc:creator>
  <cp:lastModifiedBy>Dashun Xu</cp:lastModifiedBy>
  <cp:revision>2</cp:revision>
  <cp:lastPrinted>2015-08-12T16:37:00Z</cp:lastPrinted>
  <dcterms:created xsi:type="dcterms:W3CDTF">2016-05-12T19:11:00Z</dcterms:created>
  <dcterms:modified xsi:type="dcterms:W3CDTF">2016-05-12T19:11:00Z</dcterms:modified>
</cp:coreProperties>
</file>